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F4C03" w14:textId="77777777" w:rsidR="00EC2242" w:rsidRPr="00EC2242" w:rsidRDefault="00EC2242" w:rsidP="00EC2242">
      <w:pPr>
        <w:rPr>
          <w:b/>
          <w:bCs/>
        </w:rPr>
      </w:pPr>
      <w:r w:rsidRPr="00EC2242">
        <w:rPr>
          <w:b/>
          <w:bCs/>
        </w:rPr>
        <w:t>6.3.5 – The Institution has a Performance Appraisal System for Teaching and Non-Teaching Staff</w:t>
      </w:r>
    </w:p>
    <w:p w14:paraId="2BD3D693" w14:textId="77777777" w:rsidR="00EC2242" w:rsidRPr="00EC2242" w:rsidRDefault="00EC2242" w:rsidP="00EC2242">
      <w:r w:rsidRPr="00EC2242">
        <w:t xml:space="preserve">The Institution has a structured and documented Performance Management System known as </w:t>
      </w:r>
      <w:proofErr w:type="spellStart"/>
      <w:r w:rsidRPr="00EC2242">
        <w:rPr>
          <w:b/>
          <w:bCs/>
        </w:rPr>
        <w:t>PRiSM</w:t>
      </w:r>
      <w:proofErr w:type="spellEnd"/>
      <w:r w:rsidRPr="00EC2242">
        <w:rPr>
          <w:b/>
          <w:bCs/>
        </w:rPr>
        <w:t xml:space="preserve"> (Performance Review &amp; Skills Management)</w:t>
      </w:r>
      <w:r w:rsidRPr="00EC2242">
        <w:t>, implemented through SAP SuccessFactors.</w:t>
      </w:r>
    </w:p>
    <w:p w14:paraId="78DB83D1" w14:textId="77777777" w:rsidR="00EC2242" w:rsidRPr="00EC2242" w:rsidRDefault="00EC2242" w:rsidP="00EC2242">
      <w:r w:rsidRPr="00EC2242">
        <w:t xml:space="preserve">The performance assessment year runs from </w:t>
      </w:r>
      <w:r w:rsidRPr="00EC2242">
        <w:rPr>
          <w:b/>
          <w:bCs/>
        </w:rPr>
        <w:t>July to June</w:t>
      </w:r>
      <w:r w:rsidRPr="00EC2242">
        <w:t>.</w:t>
      </w:r>
    </w:p>
    <w:p w14:paraId="185CCE88" w14:textId="77777777" w:rsidR="00EC2242" w:rsidRPr="00EC2242" w:rsidRDefault="00EC2242" w:rsidP="00EC2242">
      <w:r w:rsidRPr="00EC2242">
        <w:t>All employees undergo annual performance appraisal. The appraisal process includes:</w:t>
      </w:r>
    </w:p>
    <w:p w14:paraId="3B6BF692" w14:textId="77777777" w:rsidR="00EC2242" w:rsidRPr="00EC2242" w:rsidRDefault="00EC2242" w:rsidP="00EC2242">
      <w:pPr>
        <w:numPr>
          <w:ilvl w:val="0"/>
          <w:numId w:val="1"/>
        </w:numPr>
      </w:pPr>
      <w:r w:rsidRPr="00EC2242">
        <w:t xml:space="preserve">Goal setting at the beginning of the </w:t>
      </w:r>
      <w:proofErr w:type="spellStart"/>
      <w:r w:rsidRPr="00EC2242">
        <w:t>PRiSM</w:t>
      </w:r>
      <w:proofErr w:type="spellEnd"/>
      <w:r w:rsidRPr="00EC2242">
        <w:t xml:space="preserve"> cycle</w:t>
      </w:r>
    </w:p>
    <w:p w14:paraId="37DF1D99" w14:textId="77777777" w:rsidR="00EC2242" w:rsidRPr="00EC2242" w:rsidRDefault="00EC2242" w:rsidP="00EC2242">
      <w:pPr>
        <w:numPr>
          <w:ilvl w:val="0"/>
          <w:numId w:val="1"/>
        </w:numPr>
      </w:pPr>
      <w:r w:rsidRPr="00EC2242">
        <w:t>Mid-Year Review in December</w:t>
      </w:r>
    </w:p>
    <w:p w14:paraId="057F5944" w14:textId="77777777" w:rsidR="00EC2242" w:rsidRPr="00EC2242" w:rsidRDefault="00EC2242" w:rsidP="00EC2242">
      <w:pPr>
        <w:numPr>
          <w:ilvl w:val="0"/>
          <w:numId w:val="1"/>
        </w:numPr>
      </w:pPr>
      <w:r w:rsidRPr="00EC2242">
        <w:t>Final Appraisal in June</w:t>
      </w:r>
    </w:p>
    <w:p w14:paraId="019041A6" w14:textId="77777777" w:rsidR="00EC2242" w:rsidRPr="00EC2242" w:rsidRDefault="00EC2242" w:rsidP="00EC2242">
      <w:r w:rsidRPr="00EC2242">
        <w:t>Goals are set in consultation with the reporting manager and aligned with Department and Institutional objectives. Goals are created with defined weightages and follow SMART criteria (Specific, Measurable, Achievable, Realistic and Timed).</w:t>
      </w:r>
    </w:p>
    <w:p w14:paraId="16333CC6" w14:textId="77777777" w:rsidR="00EC2242" w:rsidRPr="00EC2242" w:rsidRDefault="00EC2242" w:rsidP="00EC2242">
      <w:r w:rsidRPr="00EC2242">
        <w:t>Goal categories include:</w:t>
      </w:r>
    </w:p>
    <w:p w14:paraId="46AF25A3" w14:textId="77777777" w:rsidR="00EC2242" w:rsidRPr="00EC2242" w:rsidRDefault="00EC2242" w:rsidP="00EC2242">
      <w:pPr>
        <w:numPr>
          <w:ilvl w:val="0"/>
          <w:numId w:val="2"/>
        </w:numPr>
      </w:pPr>
      <w:r w:rsidRPr="00EC2242">
        <w:t>Academic</w:t>
      </w:r>
    </w:p>
    <w:p w14:paraId="4843BBEA" w14:textId="77777777" w:rsidR="00EC2242" w:rsidRPr="00EC2242" w:rsidRDefault="00EC2242" w:rsidP="00EC2242">
      <w:pPr>
        <w:numPr>
          <w:ilvl w:val="0"/>
          <w:numId w:val="2"/>
        </w:numPr>
      </w:pPr>
      <w:r w:rsidRPr="00EC2242">
        <w:t>Research &amp; Publication</w:t>
      </w:r>
    </w:p>
    <w:p w14:paraId="698CCC22" w14:textId="77777777" w:rsidR="00EC2242" w:rsidRPr="00EC2242" w:rsidRDefault="00EC2242" w:rsidP="00EC2242">
      <w:pPr>
        <w:numPr>
          <w:ilvl w:val="0"/>
          <w:numId w:val="2"/>
        </w:numPr>
      </w:pPr>
      <w:r w:rsidRPr="00EC2242">
        <w:t>Administration</w:t>
      </w:r>
    </w:p>
    <w:p w14:paraId="5980232B" w14:textId="77777777" w:rsidR="00EC2242" w:rsidRPr="00EC2242" w:rsidRDefault="00EC2242" w:rsidP="00EC2242">
      <w:pPr>
        <w:numPr>
          <w:ilvl w:val="0"/>
          <w:numId w:val="2"/>
        </w:numPr>
      </w:pPr>
      <w:r w:rsidRPr="00EC2242">
        <w:t>External Connect</w:t>
      </w:r>
    </w:p>
    <w:p w14:paraId="23D21B43" w14:textId="77777777" w:rsidR="00EC2242" w:rsidRPr="00EC2242" w:rsidRDefault="00EC2242" w:rsidP="00EC2242">
      <w:pPr>
        <w:numPr>
          <w:ilvl w:val="0"/>
          <w:numId w:val="2"/>
        </w:numPr>
      </w:pPr>
      <w:r w:rsidRPr="00EC2242">
        <w:t>Self-Development</w:t>
      </w:r>
    </w:p>
    <w:p w14:paraId="4E6CAFBB" w14:textId="77777777" w:rsidR="00EC2242" w:rsidRPr="00EC2242" w:rsidRDefault="00EC2242" w:rsidP="00EC2242">
      <w:pPr>
        <w:numPr>
          <w:ilvl w:val="0"/>
          <w:numId w:val="2"/>
        </w:numPr>
      </w:pPr>
      <w:r w:rsidRPr="00EC2242">
        <w:t>Finance</w:t>
      </w:r>
    </w:p>
    <w:p w14:paraId="3A9E8355" w14:textId="77777777" w:rsidR="00EC2242" w:rsidRPr="00EC2242" w:rsidRDefault="00EC2242" w:rsidP="00EC2242">
      <w:pPr>
        <w:numPr>
          <w:ilvl w:val="0"/>
          <w:numId w:val="2"/>
        </w:numPr>
      </w:pPr>
      <w:r w:rsidRPr="00EC2242">
        <w:t>Stakeholder Connect</w:t>
      </w:r>
    </w:p>
    <w:p w14:paraId="6E212B05" w14:textId="77777777" w:rsidR="00EC2242" w:rsidRPr="00EC2242" w:rsidRDefault="00EC2242" w:rsidP="00EC2242">
      <w:r w:rsidRPr="00EC2242">
        <w:t>The appraisal process includes:</w:t>
      </w:r>
    </w:p>
    <w:p w14:paraId="097C422D" w14:textId="77777777" w:rsidR="00EC2242" w:rsidRPr="00EC2242" w:rsidRDefault="00EC2242" w:rsidP="00EC2242">
      <w:pPr>
        <w:numPr>
          <w:ilvl w:val="0"/>
          <w:numId w:val="3"/>
        </w:numPr>
      </w:pPr>
      <w:r w:rsidRPr="00EC2242">
        <w:t>Goal setting and approval by the Reporting Manager</w:t>
      </w:r>
    </w:p>
    <w:p w14:paraId="7F03666D" w14:textId="77777777" w:rsidR="00EC2242" w:rsidRPr="00EC2242" w:rsidRDefault="00EC2242" w:rsidP="00EC2242">
      <w:pPr>
        <w:numPr>
          <w:ilvl w:val="0"/>
          <w:numId w:val="3"/>
        </w:numPr>
      </w:pPr>
      <w:r w:rsidRPr="00EC2242">
        <w:t>Continuous Performance Management (CPM) during the year</w:t>
      </w:r>
    </w:p>
    <w:p w14:paraId="407D58A3" w14:textId="77777777" w:rsidR="00EC2242" w:rsidRPr="00EC2242" w:rsidRDefault="00EC2242" w:rsidP="00EC2242">
      <w:pPr>
        <w:numPr>
          <w:ilvl w:val="0"/>
          <w:numId w:val="3"/>
        </w:numPr>
      </w:pPr>
      <w:r w:rsidRPr="00EC2242">
        <w:t>Mid-Year Self-Assessment by the employee</w:t>
      </w:r>
    </w:p>
    <w:p w14:paraId="23BE3491" w14:textId="77777777" w:rsidR="00EC2242" w:rsidRPr="00EC2242" w:rsidRDefault="00EC2242" w:rsidP="00EC2242">
      <w:pPr>
        <w:numPr>
          <w:ilvl w:val="0"/>
          <w:numId w:val="3"/>
        </w:numPr>
      </w:pPr>
      <w:r w:rsidRPr="00EC2242">
        <w:t>Manager’s consolidated Mid-Year feedback</w:t>
      </w:r>
    </w:p>
    <w:p w14:paraId="52F35FDD" w14:textId="77777777" w:rsidR="00EC2242" w:rsidRPr="00EC2242" w:rsidRDefault="00EC2242" w:rsidP="00EC2242">
      <w:pPr>
        <w:numPr>
          <w:ilvl w:val="0"/>
          <w:numId w:val="3"/>
        </w:numPr>
      </w:pPr>
      <w:r w:rsidRPr="00EC2242">
        <w:t>Final Self-Appraisal with goal-wise ratings and comments</w:t>
      </w:r>
    </w:p>
    <w:p w14:paraId="5DB17C2C" w14:textId="77777777" w:rsidR="00EC2242" w:rsidRPr="00EC2242" w:rsidRDefault="00EC2242" w:rsidP="00EC2242">
      <w:pPr>
        <w:numPr>
          <w:ilvl w:val="0"/>
          <w:numId w:val="3"/>
        </w:numPr>
      </w:pPr>
      <w:r w:rsidRPr="00EC2242">
        <w:t>Manager’s evaluation including goal and competency ratings</w:t>
      </w:r>
    </w:p>
    <w:p w14:paraId="7CF58A7C" w14:textId="77777777" w:rsidR="00EC2242" w:rsidRPr="00EC2242" w:rsidRDefault="00EC2242" w:rsidP="00EC2242">
      <w:pPr>
        <w:numPr>
          <w:ilvl w:val="0"/>
          <w:numId w:val="3"/>
        </w:numPr>
      </w:pPr>
      <w:r w:rsidRPr="00EC2242">
        <w:t>Review by HOI/Reviewer</w:t>
      </w:r>
    </w:p>
    <w:p w14:paraId="72CEA377" w14:textId="77777777" w:rsidR="00EC2242" w:rsidRPr="00EC2242" w:rsidRDefault="00EC2242" w:rsidP="00EC2242">
      <w:pPr>
        <w:numPr>
          <w:ilvl w:val="0"/>
          <w:numId w:val="3"/>
        </w:numPr>
      </w:pPr>
      <w:r w:rsidRPr="00EC2242">
        <w:t>Final approval by Management</w:t>
      </w:r>
    </w:p>
    <w:p w14:paraId="7C620623" w14:textId="77777777" w:rsidR="00EC2242" w:rsidRPr="00EC2242" w:rsidRDefault="00EC2242" w:rsidP="00EC2242">
      <w:r w:rsidRPr="00EC2242">
        <w:t>Performance is graded using defined performance bands.</w:t>
      </w:r>
    </w:p>
    <w:p w14:paraId="57925AEF" w14:textId="77777777" w:rsidR="00EC2242" w:rsidRPr="00EC2242" w:rsidRDefault="00EC2242" w:rsidP="00EC2242">
      <w:r w:rsidRPr="00EC2242">
        <w:t xml:space="preserve">For Support Staff / Group D staff, assessment is completed by the reporting manager as per the </w:t>
      </w:r>
      <w:proofErr w:type="spellStart"/>
      <w:r w:rsidRPr="00EC2242">
        <w:t>PRiSM</w:t>
      </w:r>
      <w:proofErr w:type="spellEnd"/>
      <w:r w:rsidRPr="00EC2242">
        <w:t xml:space="preserve"> schedule.</w:t>
      </w:r>
    </w:p>
    <w:p w14:paraId="6FD7D5E5" w14:textId="4E9C14E4" w:rsidR="002E6F47" w:rsidRDefault="00EC2242">
      <w:r w:rsidRPr="00EC2242">
        <w:t>The system ensures transparency, continuous feedback, competency assessment, and alignment of individual performance with institutional objectives.</w:t>
      </w:r>
    </w:p>
    <w:sectPr w:rsidR="002E6F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6D96"/>
    <w:multiLevelType w:val="multilevel"/>
    <w:tmpl w:val="E52A1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B406B0"/>
    <w:multiLevelType w:val="multilevel"/>
    <w:tmpl w:val="86A8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2F7DF0"/>
    <w:multiLevelType w:val="multilevel"/>
    <w:tmpl w:val="7E0E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2729612">
    <w:abstractNumId w:val="2"/>
  </w:num>
  <w:num w:numId="2" w16cid:durableId="544877220">
    <w:abstractNumId w:val="1"/>
  </w:num>
  <w:num w:numId="3" w16cid:durableId="1804927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242"/>
    <w:rsid w:val="00156E13"/>
    <w:rsid w:val="001C3283"/>
    <w:rsid w:val="002E6F47"/>
    <w:rsid w:val="009C5EEB"/>
    <w:rsid w:val="00EC224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4B223"/>
  <w15:chartTrackingRefBased/>
  <w15:docId w15:val="{365D6F7C-5A46-4517-A895-82EF3A58B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22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22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224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224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224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22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22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22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22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24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22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224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224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C224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C22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22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22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2242"/>
    <w:rPr>
      <w:rFonts w:eastAsiaTheme="majorEastAsia" w:cstheme="majorBidi"/>
      <w:color w:val="272727" w:themeColor="text1" w:themeTint="D8"/>
    </w:rPr>
  </w:style>
  <w:style w:type="paragraph" w:styleId="Title">
    <w:name w:val="Title"/>
    <w:basedOn w:val="Normal"/>
    <w:next w:val="Normal"/>
    <w:link w:val="TitleChar"/>
    <w:uiPriority w:val="10"/>
    <w:qFormat/>
    <w:rsid w:val="00EC22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22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22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22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2242"/>
    <w:pPr>
      <w:spacing w:before="160"/>
      <w:jc w:val="center"/>
    </w:pPr>
    <w:rPr>
      <w:i/>
      <w:iCs/>
      <w:color w:val="404040" w:themeColor="text1" w:themeTint="BF"/>
    </w:rPr>
  </w:style>
  <w:style w:type="character" w:customStyle="1" w:styleId="QuoteChar">
    <w:name w:val="Quote Char"/>
    <w:basedOn w:val="DefaultParagraphFont"/>
    <w:link w:val="Quote"/>
    <w:uiPriority w:val="29"/>
    <w:rsid w:val="00EC2242"/>
    <w:rPr>
      <w:i/>
      <w:iCs/>
      <w:color w:val="404040" w:themeColor="text1" w:themeTint="BF"/>
    </w:rPr>
  </w:style>
  <w:style w:type="paragraph" w:styleId="ListParagraph">
    <w:name w:val="List Paragraph"/>
    <w:basedOn w:val="Normal"/>
    <w:uiPriority w:val="34"/>
    <w:qFormat/>
    <w:rsid w:val="00EC2242"/>
    <w:pPr>
      <w:ind w:left="720"/>
      <w:contextualSpacing/>
    </w:pPr>
  </w:style>
  <w:style w:type="character" w:styleId="IntenseEmphasis">
    <w:name w:val="Intense Emphasis"/>
    <w:basedOn w:val="DefaultParagraphFont"/>
    <w:uiPriority w:val="21"/>
    <w:qFormat/>
    <w:rsid w:val="00EC2242"/>
    <w:rPr>
      <w:i/>
      <w:iCs/>
      <w:color w:val="2F5496" w:themeColor="accent1" w:themeShade="BF"/>
    </w:rPr>
  </w:style>
  <w:style w:type="paragraph" w:styleId="IntenseQuote">
    <w:name w:val="Intense Quote"/>
    <w:basedOn w:val="Normal"/>
    <w:next w:val="Normal"/>
    <w:link w:val="IntenseQuoteChar"/>
    <w:uiPriority w:val="30"/>
    <w:qFormat/>
    <w:rsid w:val="00EC22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2242"/>
    <w:rPr>
      <w:i/>
      <w:iCs/>
      <w:color w:val="2F5496" w:themeColor="accent1" w:themeShade="BF"/>
    </w:rPr>
  </w:style>
  <w:style w:type="character" w:styleId="IntenseReference">
    <w:name w:val="Intense Reference"/>
    <w:basedOn w:val="DefaultParagraphFont"/>
    <w:uiPriority w:val="32"/>
    <w:qFormat/>
    <w:rsid w:val="00EC224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1351</Characters>
  <Application>Microsoft Office Word</Application>
  <DocSecurity>0</DocSecurity>
  <Lines>11</Lines>
  <Paragraphs>3</Paragraphs>
  <ScaleCrop>false</ScaleCrop>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Kokila Kulkarni</dc:creator>
  <cp:keywords/>
  <dc:description/>
  <cp:lastModifiedBy>Kokila Kulkarni</cp:lastModifiedBy>
  <cp:revision>1</cp:revision>
  <dcterms:created xsi:type="dcterms:W3CDTF">2026-03-02T10:45:00Z</dcterms:created>
  <dcterms:modified xsi:type="dcterms:W3CDTF">2026-03-02T10:46:00Z</dcterms:modified>
</cp:coreProperties>
</file>