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865" w:rsidRPr="001D2865" w:rsidRDefault="001D2865" w:rsidP="001D28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2865">
        <w:rPr>
          <w:rFonts w:ascii="Times New Roman" w:hAnsi="Times New Roman" w:cs="Times New Roman"/>
          <w:b/>
          <w:sz w:val="28"/>
          <w:szCs w:val="24"/>
        </w:rPr>
        <w:t>6.5 Internal Quality Assurance System</w:t>
      </w:r>
    </w:p>
    <w:p w:rsidR="001D2865" w:rsidRPr="001D2865" w:rsidRDefault="001D2865" w:rsidP="001D28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865" w:rsidRDefault="001D2865" w:rsidP="001D28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22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6.5.1 </w:t>
      </w:r>
      <w:r w:rsidRPr="005227B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Internal Quality Assurance Cell (IQAC) has contributed significantly for institutionalizing the quality assurance strategies and processes </w:t>
      </w:r>
      <w:r w:rsidR="009670C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visible in terms of incremental improvements made during the preceding year with regard to quality ( in case of the First Cycle):</w:t>
      </w:r>
    </w:p>
    <w:p w:rsidR="009670CF" w:rsidRDefault="009670CF" w:rsidP="001D28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70CF" w:rsidRPr="009670CF" w:rsidRDefault="009670CF" w:rsidP="001D28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70CF">
        <w:rPr>
          <w:rFonts w:ascii="Times New Roman" w:hAnsi="Times New Roman" w:cs="Times New Roman"/>
          <w:b/>
          <w:color w:val="000000"/>
          <w:sz w:val="24"/>
          <w:szCs w:val="24"/>
        </w:rPr>
        <w:t>Increme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ntal improvements made during the </w:t>
      </w:r>
      <w:proofErr w:type="spellStart"/>
      <w:r w:rsidR="005E36DE">
        <w:rPr>
          <w:rFonts w:ascii="Times New Roman" w:hAnsi="Times New Roman" w:cs="Times New Roman"/>
          <w:b/>
          <w:color w:val="000000"/>
          <w:sz w:val="24"/>
          <w:szCs w:val="24"/>
        </w:rPr>
        <w:t>proceeding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year with regard to quality and post-accreditation quality initiatives (Second and subsequent cycles):</w:t>
      </w:r>
    </w:p>
    <w:p w:rsidR="001D2865" w:rsidRPr="0081615E" w:rsidRDefault="001D2865" w:rsidP="001D28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1615E">
        <w:rPr>
          <w:rFonts w:ascii="Times New Roman" w:hAnsi="Times New Roman" w:cs="Times New Roman"/>
          <w:i/>
          <w:color w:val="000000"/>
          <w:sz w:val="24"/>
          <w:szCs w:val="24"/>
        </w:rPr>
        <w:t>Describe two practices</w:t>
      </w:r>
      <w:r w:rsidR="009670CF" w:rsidRPr="008161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that have been</w:t>
      </w:r>
      <w:r w:rsidRPr="008161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institutionalized as a result of IQAC initiatives </w:t>
      </w:r>
      <w:r w:rsidR="009670CF" w:rsidRPr="0081615E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r w:rsidRPr="0081615E">
        <w:rPr>
          <w:rFonts w:ascii="Times New Roman" w:hAnsi="Times New Roman" w:cs="Times New Roman"/>
          <w:i/>
          <w:color w:val="000000"/>
          <w:sz w:val="24"/>
          <w:szCs w:val="24"/>
        </w:rPr>
        <w:t>within a maximum of 200 words</w:t>
      </w:r>
      <w:r w:rsidR="009670CF" w:rsidRPr="0081615E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Pr="008161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6C0381" w:rsidRDefault="006C0381" w:rsidP="000278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507EA" w:rsidRDefault="006C0381" w:rsidP="00244E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I] </w:t>
      </w:r>
      <w:r w:rsidR="005E38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INTERNATIONAL COLLABORATINS</w:t>
      </w:r>
      <w:r w:rsidR="00AD7C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WITH COURSERA</w:t>
      </w:r>
    </w:p>
    <w:p w:rsidR="009A4149" w:rsidRDefault="008048DC" w:rsidP="009A4149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4149">
        <w:rPr>
          <w:rFonts w:ascii="Times New Roman" w:hAnsi="Times New Roman" w:cs="Times New Roman"/>
          <w:bCs/>
          <w:color w:val="000000"/>
          <w:sz w:val="24"/>
          <w:szCs w:val="24"/>
        </w:rPr>
        <w:t>International Collaborations have been strengthened through strategic partnerships with gl</w:t>
      </w:r>
      <w:r w:rsidR="009A4149">
        <w:rPr>
          <w:rFonts w:ascii="Times New Roman" w:hAnsi="Times New Roman" w:cs="Times New Roman"/>
          <w:bCs/>
          <w:color w:val="000000"/>
          <w:sz w:val="24"/>
          <w:szCs w:val="24"/>
        </w:rPr>
        <w:t>obal platforms such as Coursera</w:t>
      </w:r>
      <w:r w:rsidRPr="009A41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9A4149" w:rsidRDefault="008048DC" w:rsidP="009A4149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41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As an outcome of this collaboration, institutionalized practices such as organizing expert talks, workshops, and academic enrichment events have been implemented. </w:t>
      </w:r>
    </w:p>
    <w:p w:rsidR="009A4149" w:rsidRDefault="009A4149" w:rsidP="009A4149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An</w:t>
      </w:r>
      <w:r w:rsidR="008048DC" w:rsidRPr="009A41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exclusive guest lecture on “Using Generative AI for Strengthen and Speed Learning,”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by      Dr. Barbara Oakley, Professor, Oakland University,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Machigan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048DC" w:rsidRPr="009A41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facilitated by Coursera, which enriched participants’ understanding of emerging global learning trends, AI-enabled education, and personalized learning approaches. </w:t>
      </w:r>
    </w:p>
    <w:p w:rsidR="005E381D" w:rsidRPr="009A4149" w:rsidRDefault="008048DC" w:rsidP="009A4149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4149">
        <w:rPr>
          <w:rFonts w:ascii="Times New Roman" w:hAnsi="Times New Roman" w:cs="Times New Roman"/>
          <w:bCs/>
          <w:color w:val="000000"/>
          <w:sz w:val="24"/>
          <w:szCs w:val="24"/>
        </w:rPr>
        <w:t>Such initiatives promote international exposure, enhance academic quality, and foste</w:t>
      </w:r>
      <w:r w:rsidR="009A4149">
        <w:rPr>
          <w:rFonts w:ascii="Times New Roman" w:hAnsi="Times New Roman" w:cs="Times New Roman"/>
          <w:bCs/>
          <w:color w:val="000000"/>
          <w:sz w:val="24"/>
          <w:szCs w:val="24"/>
        </w:rPr>
        <w:t>r continuous knowledge exchange</w:t>
      </w:r>
      <w:r w:rsidRPr="009A414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C626A" w:rsidRPr="00CC626A" w:rsidRDefault="00CC626A" w:rsidP="000278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C0381" w:rsidRPr="0027248A" w:rsidRDefault="005942E0" w:rsidP="003819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II] </w:t>
      </w:r>
      <w:r w:rsidR="00244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COURSERA UNLIMITED LICENCES FOR STAFF AND STUDENTS</w:t>
      </w:r>
    </w:p>
    <w:p w:rsidR="00944FE9" w:rsidRDefault="00123B6F" w:rsidP="00944FE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4F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The Coursera Unlimited </w:t>
      </w:r>
      <w:proofErr w:type="spellStart"/>
      <w:r w:rsidRPr="00944FE9">
        <w:rPr>
          <w:rFonts w:ascii="Times New Roman" w:hAnsi="Times New Roman" w:cs="Times New Roman"/>
          <w:bCs/>
          <w:color w:val="000000"/>
          <w:sz w:val="24"/>
          <w:szCs w:val="24"/>
        </w:rPr>
        <w:t>Licences</w:t>
      </w:r>
      <w:proofErr w:type="spellEnd"/>
      <w:r w:rsidRPr="00944F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 Staff and Students initiative, introduced through IQAC initiatives, aims to promote continuous learning, skill development, and employability.</w:t>
      </w:r>
      <w:r w:rsidR="00C867A9" w:rsidRPr="00944F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44FE9" w:rsidRDefault="00C867A9" w:rsidP="00944FE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4F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Through this initiative, faculty and students gain unlimited access to a wide range of courses offered by leading global universities and industry partners. </w:t>
      </w:r>
    </w:p>
    <w:p w:rsidR="00944FE9" w:rsidRDefault="00C867A9" w:rsidP="00944FE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4F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The platform supports upskilling in emerging areas, interdisciplinary learning, certifications, and professional development. </w:t>
      </w:r>
    </w:p>
    <w:p w:rsidR="006C0381" w:rsidRPr="00944FE9" w:rsidRDefault="00C867A9" w:rsidP="00944FE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4F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It encourages self-paced learning, lifelong learning habits, and integration of online certifications with curriculum enrichment, research, teaching innovation, and career readiness, thereby strengthening the </w:t>
      </w:r>
      <w:r w:rsidR="00196F97" w:rsidRPr="00944FE9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944FE9">
        <w:rPr>
          <w:rFonts w:ascii="Times New Roman" w:hAnsi="Times New Roman" w:cs="Times New Roman"/>
          <w:bCs/>
          <w:color w:val="000000"/>
          <w:sz w:val="24"/>
          <w:szCs w:val="24"/>
        </w:rPr>
        <w:t>nstitution’s quality assurance and learning ecosystem.</w:t>
      </w:r>
    </w:p>
    <w:p w:rsidR="00C867A9" w:rsidRPr="005942E0" w:rsidRDefault="00C867A9" w:rsidP="000278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sectPr w:rsidR="00C867A9" w:rsidRPr="005942E0" w:rsidSect="001A771B">
      <w:pgSz w:w="11909" w:h="16834" w:code="9"/>
      <w:pgMar w:top="432" w:right="864" w:bottom="432" w:left="86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2ED37B"/>
    <w:multiLevelType w:val="hybridMultilevel"/>
    <w:tmpl w:val="D723F1E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DBACA7"/>
    <w:multiLevelType w:val="hybridMultilevel"/>
    <w:tmpl w:val="745426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628069"/>
    <w:multiLevelType w:val="hybridMultilevel"/>
    <w:tmpl w:val="4640FC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E1AF451"/>
    <w:multiLevelType w:val="hybridMultilevel"/>
    <w:tmpl w:val="5F199C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3F027BC"/>
    <w:multiLevelType w:val="hybridMultilevel"/>
    <w:tmpl w:val="1DF44A0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5B23AC6"/>
    <w:multiLevelType w:val="hybridMultilevel"/>
    <w:tmpl w:val="FC946B14"/>
    <w:lvl w:ilvl="0" w:tplc="042ECD58">
      <w:start w:val="1"/>
      <w:numFmt w:val="bullet"/>
      <w:lvlText w:val="æ"/>
      <w:lvlJc w:val="left"/>
      <w:pPr>
        <w:ind w:left="144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5D973E2"/>
    <w:multiLevelType w:val="hybridMultilevel"/>
    <w:tmpl w:val="204EAE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6696A1"/>
    <w:multiLevelType w:val="hybridMultilevel"/>
    <w:tmpl w:val="D9B9B3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0EA02F8"/>
    <w:multiLevelType w:val="hybridMultilevel"/>
    <w:tmpl w:val="2520B5BA"/>
    <w:lvl w:ilvl="0" w:tplc="510A55C2">
      <w:start w:val="1"/>
      <w:numFmt w:val="bullet"/>
      <w:lvlText w:val="æ"/>
      <w:lvlJc w:val="left"/>
      <w:pPr>
        <w:ind w:left="144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0D161E"/>
    <w:multiLevelType w:val="hybridMultilevel"/>
    <w:tmpl w:val="7BDA0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B5602"/>
    <w:multiLevelType w:val="hybridMultilevel"/>
    <w:tmpl w:val="B70A8F4C"/>
    <w:lvl w:ilvl="0" w:tplc="510A55C2">
      <w:start w:val="1"/>
      <w:numFmt w:val="bullet"/>
      <w:lvlText w:val="æ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419A9"/>
    <w:multiLevelType w:val="hybridMultilevel"/>
    <w:tmpl w:val="516E61AE"/>
    <w:lvl w:ilvl="0" w:tplc="042ECD58">
      <w:start w:val="1"/>
      <w:numFmt w:val="bullet"/>
      <w:lvlText w:val="æ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04F62"/>
    <w:multiLevelType w:val="hybridMultilevel"/>
    <w:tmpl w:val="64DE1638"/>
    <w:lvl w:ilvl="0" w:tplc="510A55C2">
      <w:start w:val="1"/>
      <w:numFmt w:val="bullet"/>
      <w:lvlText w:val="æ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35BE3"/>
    <w:multiLevelType w:val="hybridMultilevel"/>
    <w:tmpl w:val="CE7CDFC2"/>
    <w:lvl w:ilvl="0" w:tplc="510A55C2">
      <w:start w:val="1"/>
      <w:numFmt w:val="bullet"/>
      <w:lvlText w:val="æ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63E2C"/>
    <w:multiLevelType w:val="hybridMultilevel"/>
    <w:tmpl w:val="BC5002D6"/>
    <w:lvl w:ilvl="0" w:tplc="510A55C2">
      <w:start w:val="1"/>
      <w:numFmt w:val="bullet"/>
      <w:lvlText w:val="æ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C054D"/>
    <w:multiLevelType w:val="hybridMultilevel"/>
    <w:tmpl w:val="2BA859D6"/>
    <w:lvl w:ilvl="0" w:tplc="D3620868">
      <w:start w:val="1"/>
      <w:numFmt w:val="bullet"/>
      <w:lvlText w:val="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CAC4B32" w:tentative="1">
      <w:start w:val="1"/>
      <w:numFmt w:val="bullet"/>
      <w:lvlText w:val="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24D6F2" w:tentative="1">
      <w:start w:val="1"/>
      <w:numFmt w:val="bullet"/>
      <w:lvlText w:val="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E6512C" w:tentative="1">
      <w:start w:val="1"/>
      <w:numFmt w:val="bullet"/>
      <w:lvlText w:val="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54BE2A" w:tentative="1">
      <w:start w:val="1"/>
      <w:numFmt w:val="bullet"/>
      <w:lvlText w:val="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C8307E" w:tentative="1">
      <w:start w:val="1"/>
      <w:numFmt w:val="bullet"/>
      <w:lvlText w:val="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FE81F0" w:tentative="1">
      <w:start w:val="1"/>
      <w:numFmt w:val="bullet"/>
      <w:lvlText w:val="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881176" w:tentative="1">
      <w:start w:val="1"/>
      <w:numFmt w:val="bullet"/>
      <w:lvlText w:val="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A505B94" w:tentative="1">
      <w:start w:val="1"/>
      <w:numFmt w:val="bullet"/>
      <w:lvlText w:val="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39D973C9"/>
    <w:multiLevelType w:val="hybridMultilevel"/>
    <w:tmpl w:val="BC35359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B64C94D"/>
    <w:multiLevelType w:val="hybridMultilevel"/>
    <w:tmpl w:val="9F82FFE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CAA1462"/>
    <w:multiLevelType w:val="hybridMultilevel"/>
    <w:tmpl w:val="87A2D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34634"/>
    <w:multiLevelType w:val="hybridMultilevel"/>
    <w:tmpl w:val="57AA9FB2"/>
    <w:lvl w:ilvl="0" w:tplc="510A55C2">
      <w:start w:val="1"/>
      <w:numFmt w:val="bullet"/>
      <w:lvlText w:val="æ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94FD3"/>
    <w:multiLevelType w:val="hybridMultilevel"/>
    <w:tmpl w:val="350EA2F4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724A9"/>
    <w:multiLevelType w:val="hybridMultilevel"/>
    <w:tmpl w:val="23860F8E"/>
    <w:lvl w:ilvl="0" w:tplc="510A55C2">
      <w:start w:val="1"/>
      <w:numFmt w:val="bullet"/>
      <w:lvlText w:val="æ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B5582"/>
    <w:multiLevelType w:val="hybridMultilevel"/>
    <w:tmpl w:val="6DBAF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65BEB"/>
    <w:multiLevelType w:val="hybridMultilevel"/>
    <w:tmpl w:val="1B9C9D50"/>
    <w:lvl w:ilvl="0" w:tplc="510A55C2">
      <w:start w:val="1"/>
      <w:numFmt w:val="bullet"/>
      <w:lvlText w:val="æ"/>
      <w:lvlJc w:val="left"/>
      <w:pPr>
        <w:ind w:left="144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6B0294"/>
    <w:multiLevelType w:val="hybridMultilevel"/>
    <w:tmpl w:val="FC32AF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D2B28"/>
    <w:multiLevelType w:val="hybridMultilevel"/>
    <w:tmpl w:val="B620959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85E73"/>
    <w:multiLevelType w:val="hybridMultilevel"/>
    <w:tmpl w:val="7DDCFC82"/>
    <w:lvl w:ilvl="0" w:tplc="510A55C2">
      <w:start w:val="1"/>
      <w:numFmt w:val="bullet"/>
      <w:lvlText w:val="æ"/>
      <w:lvlJc w:val="left"/>
      <w:pPr>
        <w:ind w:left="144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583E55"/>
    <w:multiLevelType w:val="hybridMultilevel"/>
    <w:tmpl w:val="0D04D23C"/>
    <w:lvl w:ilvl="0" w:tplc="510A55C2">
      <w:start w:val="1"/>
      <w:numFmt w:val="bullet"/>
      <w:lvlText w:val="æ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A0917"/>
    <w:multiLevelType w:val="hybridMultilevel"/>
    <w:tmpl w:val="B0EE073E"/>
    <w:lvl w:ilvl="0" w:tplc="510A55C2">
      <w:start w:val="1"/>
      <w:numFmt w:val="bullet"/>
      <w:lvlText w:val="æ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93D2B"/>
    <w:multiLevelType w:val="hybridMultilevel"/>
    <w:tmpl w:val="BF8854E6"/>
    <w:lvl w:ilvl="0" w:tplc="510A55C2">
      <w:start w:val="1"/>
      <w:numFmt w:val="bullet"/>
      <w:lvlText w:val="æ"/>
      <w:lvlJc w:val="left"/>
      <w:pPr>
        <w:ind w:left="144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0C4D1F"/>
    <w:multiLevelType w:val="hybridMultilevel"/>
    <w:tmpl w:val="0590A9D6"/>
    <w:lvl w:ilvl="0" w:tplc="127450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F166AA"/>
    <w:multiLevelType w:val="hybridMultilevel"/>
    <w:tmpl w:val="C7103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F7011"/>
    <w:multiLevelType w:val="hybridMultilevel"/>
    <w:tmpl w:val="3C028552"/>
    <w:lvl w:ilvl="0" w:tplc="042ECD58">
      <w:start w:val="1"/>
      <w:numFmt w:val="bullet"/>
      <w:lvlText w:val="æ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17"/>
  </w:num>
  <w:num w:numId="7">
    <w:abstractNumId w:val="1"/>
  </w:num>
  <w:num w:numId="8">
    <w:abstractNumId w:val="0"/>
  </w:num>
  <w:num w:numId="9">
    <w:abstractNumId w:val="22"/>
  </w:num>
  <w:num w:numId="10">
    <w:abstractNumId w:val="31"/>
  </w:num>
  <w:num w:numId="11">
    <w:abstractNumId w:val="9"/>
  </w:num>
  <w:num w:numId="12">
    <w:abstractNumId w:val="15"/>
  </w:num>
  <w:num w:numId="13">
    <w:abstractNumId w:val="18"/>
  </w:num>
  <w:num w:numId="14">
    <w:abstractNumId w:val="6"/>
  </w:num>
  <w:num w:numId="15">
    <w:abstractNumId w:val="10"/>
  </w:num>
  <w:num w:numId="16">
    <w:abstractNumId w:val="8"/>
  </w:num>
  <w:num w:numId="17">
    <w:abstractNumId w:val="21"/>
  </w:num>
  <w:num w:numId="18">
    <w:abstractNumId w:val="27"/>
  </w:num>
  <w:num w:numId="19">
    <w:abstractNumId w:val="13"/>
  </w:num>
  <w:num w:numId="20">
    <w:abstractNumId w:val="28"/>
  </w:num>
  <w:num w:numId="21">
    <w:abstractNumId w:val="12"/>
  </w:num>
  <w:num w:numId="22">
    <w:abstractNumId w:val="29"/>
  </w:num>
  <w:num w:numId="23">
    <w:abstractNumId w:val="24"/>
  </w:num>
  <w:num w:numId="24">
    <w:abstractNumId w:val="19"/>
  </w:num>
  <w:num w:numId="25">
    <w:abstractNumId w:val="26"/>
  </w:num>
  <w:num w:numId="26">
    <w:abstractNumId w:val="23"/>
  </w:num>
  <w:num w:numId="27">
    <w:abstractNumId w:val="5"/>
  </w:num>
  <w:num w:numId="28">
    <w:abstractNumId w:val="32"/>
  </w:num>
  <w:num w:numId="29">
    <w:abstractNumId w:val="11"/>
  </w:num>
  <w:num w:numId="30">
    <w:abstractNumId w:val="25"/>
  </w:num>
  <w:num w:numId="31">
    <w:abstractNumId w:val="30"/>
  </w:num>
  <w:num w:numId="32">
    <w:abstractNumId w:val="2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EB"/>
    <w:rsid w:val="000028BB"/>
    <w:rsid w:val="00012DAD"/>
    <w:rsid w:val="00015CE7"/>
    <w:rsid w:val="00026EDD"/>
    <w:rsid w:val="000278C3"/>
    <w:rsid w:val="00056E6E"/>
    <w:rsid w:val="000C28C4"/>
    <w:rsid w:val="000C5C57"/>
    <w:rsid w:val="000D5798"/>
    <w:rsid w:val="000F0BFC"/>
    <w:rsid w:val="00123B6F"/>
    <w:rsid w:val="00130503"/>
    <w:rsid w:val="00132156"/>
    <w:rsid w:val="0013382C"/>
    <w:rsid w:val="0015229B"/>
    <w:rsid w:val="00154A68"/>
    <w:rsid w:val="0017103C"/>
    <w:rsid w:val="00196F97"/>
    <w:rsid w:val="001A40C9"/>
    <w:rsid w:val="001A771B"/>
    <w:rsid w:val="001B164D"/>
    <w:rsid w:val="001B1CD3"/>
    <w:rsid w:val="001D2865"/>
    <w:rsid w:val="001F3C72"/>
    <w:rsid w:val="002073C6"/>
    <w:rsid w:val="00227CA4"/>
    <w:rsid w:val="00241BA1"/>
    <w:rsid w:val="00244E3C"/>
    <w:rsid w:val="00252A77"/>
    <w:rsid w:val="002536F9"/>
    <w:rsid w:val="00263091"/>
    <w:rsid w:val="002700FB"/>
    <w:rsid w:val="0027248A"/>
    <w:rsid w:val="00273B89"/>
    <w:rsid w:val="002777B0"/>
    <w:rsid w:val="002A189C"/>
    <w:rsid w:val="002D213B"/>
    <w:rsid w:val="002D54F5"/>
    <w:rsid w:val="002F3A9C"/>
    <w:rsid w:val="00323552"/>
    <w:rsid w:val="0033468C"/>
    <w:rsid w:val="00335BDC"/>
    <w:rsid w:val="00345F15"/>
    <w:rsid w:val="00351115"/>
    <w:rsid w:val="003521C6"/>
    <w:rsid w:val="00360A1E"/>
    <w:rsid w:val="003819DF"/>
    <w:rsid w:val="00395C5A"/>
    <w:rsid w:val="003F09C0"/>
    <w:rsid w:val="003F5612"/>
    <w:rsid w:val="00405195"/>
    <w:rsid w:val="00411F3F"/>
    <w:rsid w:val="00412CEE"/>
    <w:rsid w:val="0041509B"/>
    <w:rsid w:val="0041617E"/>
    <w:rsid w:val="00451511"/>
    <w:rsid w:val="0045342B"/>
    <w:rsid w:val="004635B5"/>
    <w:rsid w:val="004763F3"/>
    <w:rsid w:val="00490018"/>
    <w:rsid w:val="00493456"/>
    <w:rsid w:val="004B72F9"/>
    <w:rsid w:val="004C7BB7"/>
    <w:rsid w:val="004D5A35"/>
    <w:rsid w:val="004E5BDD"/>
    <w:rsid w:val="004E7E13"/>
    <w:rsid w:val="005004A2"/>
    <w:rsid w:val="0051044A"/>
    <w:rsid w:val="005227BF"/>
    <w:rsid w:val="005630DE"/>
    <w:rsid w:val="00566C16"/>
    <w:rsid w:val="00567A67"/>
    <w:rsid w:val="00590722"/>
    <w:rsid w:val="005942E0"/>
    <w:rsid w:val="005A4448"/>
    <w:rsid w:val="005D4173"/>
    <w:rsid w:val="005D4ED8"/>
    <w:rsid w:val="005E2F6A"/>
    <w:rsid w:val="005E36DE"/>
    <w:rsid w:val="005E381D"/>
    <w:rsid w:val="005F378C"/>
    <w:rsid w:val="005F43A8"/>
    <w:rsid w:val="0060170F"/>
    <w:rsid w:val="00617771"/>
    <w:rsid w:val="00626980"/>
    <w:rsid w:val="00654CA3"/>
    <w:rsid w:val="00682023"/>
    <w:rsid w:val="006C0381"/>
    <w:rsid w:val="006C37AD"/>
    <w:rsid w:val="006C5AFD"/>
    <w:rsid w:val="006E5C8F"/>
    <w:rsid w:val="006F0237"/>
    <w:rsid w:val="006F17A9"/>
    <w:rsid w:val="00703B69"/>
    <w:rsid w:val="00723D93"/>
    <w:rsid w:val="007404C8"/>
    <w:rsid w:val="00754FD1"/>
    <w:rsid w:val="00757A44"/>
    <w:rsid w:val="00757E37"/>
    <w:rsid w:val="00763599"/>
    <w:rsid w:val="00774BDD"/>
    <w:rsid w:val="00791646"/>
    <w:rsid w:val="007942F5"/>
    <w:rsid w:val="007A5500"/>
    <w:rsid w:val="007A7A49"/>
    <w:rsid w:val="007B2C09"/>
    <w:rsid w:val="007E131F"/>
    <w:rsid w:val="00802894"/>
    <w:rsid w:val="008048DC"/>
    <w:rsid w:val="0081615E"/>
    <w:rsid w:val="00817689"/>
    <w:rsid w:val="008213E8"/>
    <w:rsid w:val="00827C48"/>
    <w:rsid w:val="00833CB9"/>
    <w:rsid w:val="008507EA"/>
    <w:rsid w:val="00855179"/>
    <w:rsid w:val="00866180"/>
    <w:rsid w:val="008776FF"/>
    <w:rsid w:val="008804CC"/>
    <w:rsid w:val="00887FF5"/>
    <w:rsid w:val="008A6256"/>
    <w:rsid w:val="008B0572"/>
    <w:rsid w:val="008C73BB"/>
    <w:rsid w:val="008D0F03"/>
    <w:rsid w:val="008D2D9A"/>
    <w:rsid w:val="008D7D81"/>
    <w:rsid w:val="008E1C04"/>
    <w:rsid w:val="008F77A3"/>
    <w:rsid w:val="00910714"/>
    <w:rsid w:val="0093147C"/>
    <w:rsid w:val="00944FE9"/>
    <w:rsid w:val="00946B33"/>
    <w:rsid w:val="0095446D"/>
    <w:rsid w:val="009670CF"/>
    <w:rsid w:val="00987B79"/>
    <w:rsid w:val="009A4149"/>
    <w:rsid w:val="009B4E37"/>
    <w:rsid w:val="009B701E"/>
    <w:rsid w:val="009E141A"/>
    <w:rsid w:val="009F0D63"/>
    <w:rsid w:val="00A07BEB"/>
    <w:rsid w:val="00A14D04"/>
    <w:rsid w:val="00A25EDF"/>
    <w:rsid w:val="00A30152"/>
    <w:rsid w:val="00A34713"/>
    <w:rsid w:val="00AC05BE"/>
    <w:rsid w:val="00AD2C03"/>
    <w:rsid w:val="00AD7C10"/>
    <w:rsid w:val="00AE0F97"/>
    <w:rsid w:val="00B2071D"/>
    <w:rsid w:val="00B232A7"/>
    <w:rsid w:val="00B34B17"/>
    <w:rsid w:val="00B9026E"/>
    <w:rsid w:val="00B95236"/>
    <w:rsid w:val="00BF23C7"/>
    <w:rsid w:val="00BF6207"/>
    <w:rsid w:val="00C07B0B"/>
    <w:rsid w:val="00C1595F"/>
    <w:rsid w:val="00C21D0D"/>
    <w:rsid w:val="00C27204"/>
    <w:rsid w:val="00C3232B"/>
    <w:rsid w:val="00C33DE0"/>
    <w:rsid w:val="00C4142A"/>
    <w:rsid w:val="00C74CA5"/>
    <w:rsid w:val="00C77550"/>
    <w:rsid w:val="00C867A9"/>
    <w:rsid w:val="00C92052"/>
    <w:rsid w:val="00C95875"/>
    <w:rsid w:val="00CA3120"/>
    <w:rsid w:val="00CA51DC"/>
    <w:rsid w:val="00CB085A"/>
    <w:rsid w:val="00CB128F"/>
    <w:rsid w:val="00CC14C5"/>
    <w:rsid w:val="00CC626A"/>
    <w:rsid w:val="00CD7BB9"/>
    <w:rsid w:val="00CE170C"/>
    <w:rsid w:val="00CF0371"/>
    <w:rsid w:val="00CF1DB1"/>
    <w:rsid w:val="00CF6FDA"/>
    <w:rsid w:val="00D04B53"/>
    <w:rsid w:val="00D07EC9"/>
    <w:rsid w:val="00D101C9"/>
    <w:rsid w:val="00D14BC9"/>
    <w:rsid w:val="00D26976"/>
    <w:rsid w:val="00D35C4A"/>
    <w:rsid w:val="00D65EE0"/>
    <w:rsid w:val="00D74861"/>
    <w:rsid w:val="00D77B17"/>
    <w:rsid w:val="00DB5580"/>
    <w:rsid w:val="00DB7D3D"/>
    <w:rsid w:val="00DC538D"/>
    <w:rsid w:val="00DC655E"/>
    <w:rsid w:val="00DE56D7"/>
    <w:rsid w:val="00E0163F"/>
    <w:rsid w:val="00E01F08"/>
    <w:rsid w:val="00E24529"/>
    <w:rsid w:val="00E33146"/>
    <w:rsid w:val="00E37076"/>
    <w:rsid w:val="00E57AC1"/>
    <w:rsid w:val="00E64096"/>
    <w:rsid w:val="00E828FA"/>
    <w:rsid w:val="00E8332F"/>
    <w:rsid w:val="00E94F35"/>
    <w:rsid w:val="00EA047A"/>
    <w:rsid w:val="00EC1C56"/>
    <w:rsid w:val="00EC51F2"/>
    <w:rsid w:val="00EC62E0"/>
    <w:rsid w:val="00F10A46"/>
    <w:rsid w:val="00F16EA7"/>
    <w:rsid w:val="00F31034"/>
    <w:rsid w:val="00F443CA"/>
    <w:rsid w:val="00F74B94"/>
    <w:rsid w:val="00F74B9B"/>
    <w:rsid w:val="00F84DC6"/>
    <w:rsid w:val="00F93509"/>
    <w:rsid w:val="00FA06BB"/>
    <w:rsid w:val="00FC3FE9"/>
    <w:rsid w:val="00FC4236"/>
    <w:rsid w:val="00FD09E4"/>
    <w:rsid w:val="00FE4A4C"/>
    <w:rsid w:val="00FF2C60"/>
    <w:rsid w:val="00FF3291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807C9F-202B-494E-A7D2-7C22059A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D2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11F3F"/>
    <w:pPr>
      <w:ind w:left="720"/>
      <w:contextualSpacing/>
    </w:pPr>
  </w:style>
  <w:style w:type="table" w:styleId="TableGrid">
    <w:name w:val="Table Grid"/>
    <w:basedOn w:val="TableNormal"/>
    <w:uiPriority w:val="59"/>
    <w:rsid w:val="00931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6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228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042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16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205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780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FF33C-D85A-4C5A-BA64-FAF6C742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rvim</dc:creator>
  <cp:lastModifiedBy>DL-31</cp:lastModifiedBy>
  <cp:revision>3</cp:revision>
  <dcterms:created xsi:type="dcterms:W3CDTF">2026-05-29T11:19:00Z</dcterms:created>
  <dcterms:modified xsi:type="dcterms:W3CDTF">2026-05-29T11:20:00Z</dcterms:modified>
</cp:coreProperties>
</file>