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4E7" w:rsidRPr="00B71B98" w:rsidRDefault="00D9775A" w:rsidP="00B71B98">
      <w:pPr>
        <w:spacing w:line="360" w:lineRule="auto"/>
        <w:jc w:val="center"/>
        <w:rPr>
          <w:rFonts w:ascii="Arial Narrow" w:hAnsi="Arial Narrow"/>
        </w:rPr>
      </w:pPr>
      <w:r w:rsidRPr="00B71B98">
        <w:rPr>
          <w:rFonts w:ascii="Arial Narrow" w:hAnsi="Arial Narrow"/>
          <w:b/>
        </w:rPr>
        <w:t>7.1.7 Profile of Differently Abled Students</w:t>
      </w:r>
    </w:p>
    <w:p w:rsidR="00D9775A" w:rsidRPr="00B71B98" w:rsidRDefault="00D9775A" w:rsidP="00B71B98">
      <w:pPr>
        <w:spacing w:line="360" w:lineRule="auto"/>
        <w:jc w:val="both"/>
        <w:rPr>
          <w:rFonts w:ascii="Arial Narrow" w:hAnsi="Arial Narrow"/>
        </w:rPr>
      </w:pPr>
    </w:p>
    <w:p w:rsidR="00D9775A" w:rsidRDefault="00D9775A" w:rsidP="00B71B98">
      <w:pPr>
        <w:widowControl/>
        <w:autoSpaceDE/>
        <w:autoSpaceDN/>
        <w:spacing w:before="100" w:beforeAutospacing="1" w:after="100" w:afterAutospacing="1" w:line="360" w:lineRule="auto"/>
        <w:rPr>
          <w:rFonts w:ascii="Arial Narrow" w:hAnsi="Arial Narrow"/>
          <w:sz w:val="24"/>
          <w:szCs w:val="24"/>
          <w:lang w:val="en-IN" w:eastAsia="en-IN"/>
        </w:rPr>
      </w:pPr>
      <w:r w:rsidRPr="00B71B98">
        <w:rPr>
          <w:rFonts w:ascii="Arial Narrow" w:hAnsi="Arial Narrow"/>
          <w:b/>
          <w:bCs/>
          <w:sz w:val="24"/>
          <w:szCs w:val="24"/>
          <w:lang w:val="en-IN" w:eastAsia="en-IN"/>
        </w:rPr>
        <w:t>Name:</w:t>
      </w:r>
      <w:r w:rsidRPr="00D9775A">
        <w:rPr>
          <w:rFonts w:ascii="Arial Narrow" w:hAnsi="Arial Narrow"/>
          <w:sz w:val="24"/>
          <w:szCs w:val="24"/>
          <w:lang w:val="en-IN" w:eastAsia="en-IN"/>
        </w:rPr>
        <w:t xml:space="preserve"> Navyashree M</w:t>
      </w:r>
    </w:p>
    <w:p w:rsidR="00B71B98" w:rsidRPr="00D9775A" w:rsidRDefault="00B71B98" w:rsidP="00B71B98">
      <w:pPr>
        <w:widowControl/>
        <w:autoSpaceDE/>
        <w:autoSpaceDN/>
        <w:spacing w:before="100" w:beforeAutospacing="1" w:after="100" w:afterAutospacing="1" w:line="360" w:lineRule="auto"/>
        <w:jc w:val="center"/>
        <w:rPr>
          <w:rFonts w:ascii="Arial Narrow" w:hAnsi="Arial Narrow"/>
          <w:sz w:val="24"/>
          <w:szCs w:val="24"/>
          <w:lang w:val="en-IN" w:eastAsia="en-IN"/>
        </w:rPr>
      </w:pPr>
      <w:r>
        <w:rPr>
          <w:rFonts w:ascii="Arial Narrow" w:hAnsi="Arial Narrow"/>
          <w:noProof/>
          <w:sz w:val="24"/>
          <w:szCs w:val="24"/>
          <w:lang w:val="en-IN" w:eastAsia="en-IN"/>
        </w:rPr>
        <w:drawing>
          <wp:inline distT="0" distB="0" distL="0" distR="0" wp14:anchorId="67899CCC">
            <wp:extent cx="1388110" cy="1695450"/>
            <wp:effectExtent l="57150" t="57150" r="116840" b="11430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73" cy="1707130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9775A" w:rsidRPr="00D9775A" w:rsidRDefault="00D9775A" w:rsidP="00B71B98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rPr>
          <w:rFonts w:ascii="Arial Narrow" w:hAnsi="Arial Narrow"/>
          <w:sz w:val="24"/>
          <w:szCs w:val="24"/>
          <w:lang w:val="en-IN" w:eastAsia="en-IN"/>
        </w:rPr>
      </w:pPr>
      <w:r w:rsidRPr="00B71B98">
        <w:rPr>
          <w:rFonts w:ascii="Arial Narrow" w:hAnsi="Arial Narrow"/>
          <w:b/>
          <w:bCs/>
          <w:sz w:val="24"/>
          <w:szCs w:val="24"/>
          <w:lang w:val="en-IN" w:eastAsia="en-IN"/>
        </w:rPr>
        <w:t>Date of Birth:</w:t>
      </w:r>
      <w:r w:rsidRPr="00D9775A">
        <w:rPr>
          <w:rFonts w:ascii="Arial Narrow" w:hAnsi="Arial Narrow"/>
          <w:sz w:val="24"/>
          <w:szCs w:val="24"/>
          <w:lang w:val="en-IN" w:eastAsia="en-IN"/>
        </w:rPr>
        <w:t xml:space="preserve"> 9 July 2003</w:t>
      </w:r>
    </w:p>
    <w:p w:rsidR="00D9775A" w:rsidRPr="00D9775A" w:rsidRDefault="00D9775A" w:rsidP="00B71B98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rPr>
          <w:rFonts w:ascii="Arial Narrow" w:hAnsi="Arial Narrow"/>
          <w:sz w:val="24"/>
          <w:szCs w:val="24"/>
          <w:lang w:val="en-IN" w:eastAsia="en-IN"/>
        </w:rPr>
      </w:pPr>
      <w:r w:rsidRPr="00B71B98">
        <w:rPr>
          <w:rFonts w:ascii="Arial Narrow" w:hAnsi="Arial Narrow"/>
          <w:b/>
          <w:bCs/>
          <w:sz w:val="24"/>
          <w:szCs w:val="24"/>
          <w:lang w:val="en-IN" w:eastAsia="en-IN"/>
        </w:rPr>
        <w:t>Place of Birth:</w:t>
      </w:r>
      <w:r w:rsidRPr="00D9775A">
        <w:rPr>
          <w:rFonts w:ascii="Arial Narrow" w:hAnsi="Arial Narrow"/>
          <w:sz w:val="24"/>
          <w:szCs w:val="24"/>
          <w:lang w:val="en-IN" w:eastAsia="en-IN"/>
        </w:rPr>
        <w:t xml:space="preserve"> Hullarive, Nelamangala Taluku</w:t>
      </w:r>
    </w:p>
    <w:p w:rsidR="00D9775A" w:rsidRPr="00D9775A" w:rsidRDefault="00D9775A" w:rsidP="00B71B98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rPr>
          <w:rFonts w:ascii="Arial Narrow" w:hAnsi="Arial Narrow"/>
          <w:sz w:val="24"/>
          <w:szCs w:val="24"/>
          <w:lang w:val="en-IN" w:eastAsia="en-IN"/>
        </w:rPr>
      </w:pPr>
      <w:r w:rsidRPr="00B71B98">
        <w:rPr>
          <w:rFonts w:ascii="Arial Narrow" w:hAnsi="Arial Narrow"/>
          <w:b/>
          <w:bCs/>
          <w:sz w:val="24"/>
          <w:szCs w:val="24"/>
          <w:lang w:val="en-IN" w:eastAsia="en-IN"/>
        </w:rPr>
        <w:t>Mobile Number:</w:t>
      </w:r>
      <w:r w:rsidRPr="00D9775A">
        <w:rPr>
          <w:rFonts w:ascii="Arial Narrow" w:hAnsi="Arial Narrow"/>
          <w:sz w:val="24"/>
          <w:szCs w:val="24"/>
          <w:lang w:val="en-IN" w:eastAsia="en-IN"/>
        </w:rPr>
        <w:t xml:space="preserve"> 8496979519</w:t>
      </w:r>
    </w:p>
    <w:p w:rsidR="00D9775A" w:rsidRPr="00D9775A" w:rsidRDefault="00D9775A" w:rsidP="00B71B98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rPr>
          <w:rFonts w:ascii="Arial Narrow" w:hAnsi="Arial Narrow"/>
          <w:sz w:val="24"/>
          <w:szCs w:val="24"/>
          <w:lang w:val="en-IN" w:eastAsia="en-IN"/>
        </w:rPr>
      </w:pPr>
      <w:r w:rsidRPr="00B71B98">
        <w:rPr>
          <w:rFonts w:ascii="Arial Narrow" w:hAnsi="Arial Narrow"/>
          <w:b/>
          <w:bCs/>
          <w:sz w:val="24"/>
          <w:szCs w:val="24"/>
          <w:lang w:val="en-IN" w:eastAsia="en-IN"/>
        </w:rPr>
        <w:t>Email ID:</w:t>
      </w:r>
      <w:r w:rsidRPr="00D9775A">
        <w:rPr>
          <w:rFonts w:ascii="Arial Narrow" w:hAnsi="Arial Narrow"/>
          <w:sz w:val="24"/>
          <w:szCs w:val="24"/>
          <w:lang w:val="en-IN" w:eastAsia="en-IN"/>
        </w:rPr>
        <w:t xml:space="preserve"> navyashreemnayana10@gmail.com</w:t>
      </w:r>
    </w:p>
    <w:p w:rsidR="00D9775A" w:rsidRPr="00D9775A" w:rsidRDefault="00D9775A" w:rsidP="00B71B98">
      <w:pPr>
        <w:widowControl/>
        <w:autoSpaceDE/>
        <w:autoSpaceDN/>
        <w:spacing w:before="100" w:beforeAutospacing="1" w:after="100" w:afterAutospacing="1" w:line="360" w:lineRule="auto"/>
        <w:outlineLvl w:val="1"/>
        <w:rPr>
          <w:rFonts w:ascii="Arial Narrow" w:hAnsi="Arial Narrow"/>
          <w:b/>
          <w:bCs/>
          <w:sz w:val="28"/>
          <w:szCs w:val="36"/>
          <w:lang w:val="en-IN" w:eastAsia="en-IN"/>
        </w:rPr>
      </w:pPr>
      <w:r w:rsidRPr="00D9775A">
        <w:rPr>
          <w:rFonts w:ascii="Arial Narrow" w:hAnsi="Arial Narrow"/>
          <w:b/>
          <w:bCs/>
          <w:sz w:val="28"/>
          <w:szCs w:val="36"/>
          <w:lang w:val="en-IN" w:eastAsia="en-IN"/>
        </w:rPr>
        <w:t>Academic Qualifications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0"/>
        <w:gridCol w:w="1337"/>
        <w:gridCol w:w="1901"/>
        <w:gridCol w:w="5086"/>
      </w:tblGrid>
      <w:tr w:rsidR="00D9775A" w:rsidRPr="00D9775A" w:rsidTr="00D9775A">
        <w:tc>
          <w:tcPr>
            <w:tcW w:w="0" w:type="auto"/>
            <w:hideMark/>
          </w:tcPr>
          <w:p w:rsidR="00D9775A" w:rsidRPr="00D9775A" w:rsidRDefault="00D9775A" w:rsidP="00B71B98">
            <w:pPr>
              <w:widowControl/>
              <w:autoSpaceDE/>
              <w:autoSpaceDN/>
              <w:spacing w:line="48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en-IN" w:eastAsia="en-IN"/>
              </w:rPr>
            </w:pPr>
            <w:r w:rsidRPr="00D9775A">
              <w:rPr>
                <w:rFonts w:ascii="Arial Narrow" w:hAnsi="Arial Narrow"/>
                <w:b/>
                <w:bCs/>
                <w:sz w:val="24"/>
                <w:szCs w:val="24"/>
                <w:lang w:val="en-IN" w:eastAsia="en-IN"/>
              </w:rPr>
              <w:t>Qualification</w:t>
            </w:r>
          </w:p>
        </w:tc>
        <w:tc>
          <w:tcPr>
            <w:tcW w:w="0" w:type="auto"/>
            <w:hideMark/>
          </w:tcPr>
          <w:p w:rsidR="00D9775A" w:rsidRPr="00D9775A" w:rsidRDefault="00D9775A" w:rsidP="00B71B98">
            <w:pPr>
              <w:widowControl/>
              <w:autoSpaceDE/>
              <w:autoSpaceDN/>
              <w:spacing w:line="48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en-IN" w:eastAsia="en-IN"/>
              </w:rPr>
            </w:pPr>
            <w:r w:rsidRPr="00D9775A">
              <w:rPr>
                <w:rFonts w:ascii="Arial Narrow" w:hAnsi="Arial Narrow"/>
                <w:b/>
                <w:bCs/>
                <w:sz w:val="24"/>
                <w:szCs w:val="24"/>
                <w:lang w:val="en-IN" w:eastAsia="en-IN"/>
              </w:rPr>
              <w:t>Year/Month</w:t>
            </w:r>
          </w:p>
        </w:tc>
        <w:tc>
          <w:tcPr>
            <w:tcW w:w="0" w:type="auto"/>
            <w:hideMark/>
          </w:tcPr>
          <w:p w:rsidR="00D9775A" w:rsidRPr="00D9775A" w:rsidRDefault="00D9775A" w:rsidP="00B71B98">
            <w:pPr>
              <w:widowControl/>
              <w:autoSpaceDE/>
              <w:autoSpaceDN/>
              <w:spacing w:line="48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en-IN" w:eastAsia="en-IN"/>
              </w:rPr>
            </w:pPr>
            <w:r w:rsidRPr="00D9775A">
              <w:rPr>
                <w:rFonts w:ascii="Arial Narrow" w:hAnsi="Arial Narrow"/>
                <w:b/>
                <w:bCs/>
                <w:sz w:val="24"/>
                <w:szCs w:val="24"/>
                <w:lang w:val="en-IN" w:eastAsia="en-IN"/>
              </w:rPr>
              <w:t>Percentage/CGPA</w:t>
            </w:r>
          </w:p>
        </w:tc>
        <w:tc>
          <w:tcPr>
            <w:tcW w:w="0" w:type="auto"/>
            <w:hideMark/>
          </w:tcPr>
          <w:p w:rsidR="00D9775A" w:rsidRPr="00D9775A" w:rsidRDefault="00D9775A" w:rsidP="00B71B98">
            <w:pPr>
              <w:widowControl/>
              <w:autoSpaceDE/>
              <w:autoSpaceDN/>
              <w:spacing w:line="48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en-IN" w:eastAsia="en-IN"/>
              </w:rPr>
            </w:pPr>
            <w:r w:rsidRPr="00D9775A">
              <w:rPr>
                <w:rFonts w:ascii="Arial Narrow" w:hAnsi="Arial Narrow"/>
                <w:b/>
                <w:bCs/>
                <w:sz w:val="24"/>
                <w:szCs w:val="24"/>
                <w:lang w:val="en-IN" w:eastAsia="en-IN"/>
              </w:rPr>
              <w:t>Institution</w:t>
            </w:r>
          </w:p>
        </w:tc>
      </w:tr>
      <w:tr w:rsidR="00D9775A" w:rsidRPr="00D9775A" w:rsidTr="00D9775A">
        <w:tc>
          <w:tcPr>
            <w:tcW w:w="0" w:type="auto"/>
            <w:hideMark/>
          </w:tcPr>
          <w:p w:rsidR="00D9775A" w:rsidRPr="00D9775A" w:rsidRDefault="00D9775A" w:rsidP="00B71B98">
            <w:pPr>
              <w:widowControl/>
              <w:autoSpaceDE/>
              <w:autoSpaceDN/>
              <w:spacing w:line="480" w:lineRule="auto"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D9775A">
              <w:rPr>
                <w:rFonts w:ascii="Arial Narrow" w:hAnsi="Arial Narrow"/>
                <w:sz w:val="24"/>
                <w:szCs w:val="24"/>
                <w:lang w:val="en-IN" w:eastAsia="en-IN"/>
              </w:rPr>
              <w:t>SSLC (10th)</w:t>
            </w:r>
          </w:p>
        </w:tc>
        <w:tc>
          <w:tcPr>
            <w:tcW w:w="0" w:type="auto"/>
            <w:hideMark/>
          </w:tcPr>
          <w:p w:rsidR="00D9775A" w:rsidRPr="00D9775A" w:rsidRDefault="00D9775A" w:rsidP="00B71B98">
            <w:pPr>
              <w:widowControl/>
              <w:autoSpaceDE/>
              <w:autoSpaceDN/>
              <w:spacing w:line="480" w:lineRule="auto"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D9775A">
              <w:rPr>
                <w:rFonts w:ascii="Arial Narrow" w:hAnsi="Arial Narrow"/>
                <w:sz w:val="24"/>
                <w:szCs w:val="24"/>
                <w:lang w:val="en-IN" w:eastAsia="en-IN"/>
              </w:rPr>
              <w:t>April 2019</w:t>
            </w:r>
          </w:p>
        </w:tc>
        <w:tc>
          <w:tcPr>
            <w:tcW w:w="0" w:type="auto"/>
            <w:hideMark/>
          </w:tcPr>
          <w:p w:rsidR="00D9775A" w:rsidRPr="00D9775A" w:rsidRDefault="00D9775A" w:rsidP="00B71B98">
            <w:pPr>
              <w:widowControl/>
              <w:autoSpaceDE/>
              <w:autoSpaceDN/>
              <w:spacing w:line="480" w:lineRule="auto"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D9775A">
              <w:rPr>
                <w:rFonts w:ascii="Arial Narrow" w:hAnsi="Arial Narrow"/>
                <w:sz w:val="24"/>
                <w:szCs w:val="24"/>
                <w:lang w:val="en-IN" w:eastAsia="en-IN"/>
              </w:rPr>
              <w:t>85.4%</w:t>
            </w:r>
          </w:p>
        </w:tc>
        <w:tc>
          <w:tcPr>
            <w:tcW w:w="0" w:type="auto"/>
            <w:hideMark/>
          </w:tcPr>
          <w:p w:rsidR="00D9775A" w:rsidRPr="00D9775A" w:rsidRDefault="00D9775A" w:rsidP="00B71B98">
            <w:pPr>
              <w:widowControl/>
              <w:autoSpaceDE/>
              <w:autoSpaceDN/>
              <w:spacing w:line="480" w:lineRule="auto"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D9775A">
              <w:rPr>
                <w:rFonts w:ascii="Arial Narrow" w:hAnsi="Arial Narrow"/>
                <w:sz w:val="24"/>
                <w:szCs w:val="24"/>
                <w:lang w:val="en-IN" w:eastAsia="en-IN"/>
              </w:rPr>
              <w:t>Shree Manjunatha Rural High School, Maralakunte</w:t>
            </w:r>
          </w:p>
        </w:tc>
      </w:tr>
      <w:tr w:rsidR="00D9775A" w:rsidRPr="00D9775A" w:rsidTr="00D9775A">
        <w:tc>
          <w:tcPr>
            <w:tcW w:w="0" w:type="auto"/>
            <w:hideMark/>
          </w:tcPr>
          <w:p w:rsidR="00D9775A" w:rsidRPr="00D9775A" w:rsidRDefault="00D9775A" w:rsidP="00B71B98">
            <w:pPr>
              <w:widowControl/>
              <w:autoSpaceDE/>
              <w:autoSpaceDN/>
              <w:spacing w:line="480" w:lineRule="auto"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D9775A">
              <w:rPr>
                <w:rFonts w:ascii="Arial Narrow" w:hAnsi="Arial Narrow"/>
                <w:sz w:val="24"/>
                <w:szCs w:val="24"/>
                <w:lang w:val="en-IN" w:eastAsia="en-IN"/>
              </w:rPr>
              <w:t>PUC (12th, Commerce)</w:t>
            </w:r>
          </w:p>
        </w:tc>
        <w:tc>
          <w:tcPr>
            <w:tcW w:w="0" w:type="auto"/>
            <w:hideMark/>
          </w:tcPr>
          <w:p w:rsidR="00D9775A" w:rsidRPr="00D9775A" w:rsidRDefault="00D9775A" w:rsidP="00B71B98">
            <w:pPr>
              <w:widowControl/>
              <w:autoSpaceDE/>
              <w:autoSpaceDN/>
              <w:spacing w:line="480" w:lineRule="auto"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D9775A">
              <w:rPr>
                <w:rFonts w:ascii="Arial Narrow" w:hAnsi="Arial Narrow"/>
                <w:sz w:val="24"/>
                <w:szCs w:val="24"/>
                <w:lang w:val="en-IN" w:eastAsia="en-IN"/>
              </w:rPr>
              <w:t>July 2021</w:t>
            </w:r>
          </w:p>
        </w:tc>
        <w:tc>
          <w:tcPr>
            <w:tcW w:w="0" w:type="auto"/>
            <w:hideMark/>
          </w:tcPr>
          <w:p w:rsidR="00D9775A" w:rsidRPr="00D9775A" w:rsidRDefault="00D9775A" w:rsidP="00B71B98">
            <w:pPr>
              <w:widowControl/>
              <w:autoSpaceDE/>
              <w:autoSpaceDN/>
              <w:spacing w:line="480" w:lineRule="auto"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D9775A">
              <w:rPr>
                <w:rFonts w:ascii="Arial Narrow" w:hAnsi="Arial Narrow"/>
                <w:sz w:val="24"/>
                <w:szCs w:val="24"/>
                <w:lang w:val="en-IN" w:eastAsia="en-IN"/>
              </w:rPr>
              <w:t>87.6%</w:t>
            </w:r>
          </w:p>
        </w:tc>
        <w:tc>
          <w:tcPr>
            <w:tcW w:w="0" w:type="auto"/>
            <w:hideMark/>
          </w:tcPr>
          <w:p w:rsidR="00D9775A" w:rsidRPr="00D9775A" w:rsidRDefault="00D9775A" w:rsidP="00B71B98">
            <w:pPr>
              <w:widowControl/>
              <w:autoSpaceDE/>
              <w:autoSpaceDN/>
              <w:spacing w:line="480" w:lineRule="auto"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D9775A">
              <w:rPr>
                <w:rFonts w:ascii="Arial Narrow" w:hAnsi="Arial Narrow"/>
                <w:sz w:val="24"/>
                <w:szCs w:val="24"/>
                <w:lang w:val="en-IN" w:eastAsia="en-IN"/>
              </w:rPr>
              <w:t>Basaveshwara Central PU College, Komala</w:t>
            </w:r>
          </w:p>
        </w:tc>
      </w:tr>
      <w:tr w:rsidR="00D9775A" w:rsidRPr="00D9775A" w:rsidTr="00D9775A">
        <w:tc>
          <w:tcPr>
            <w:tcW w:w="0" w:type="auto"/>
            <w:hideMark/>
          </w:tcPr>
          <w:p w:rsidR="00D9775A" w:rsidRPr="00D9775A" w:rsidRDefault="00D9775A" w:rsidP="00B71B98">
            <w:pPr>
              <w:widowControl/>
              <w:autoSpaceDE/>
              <w:autoSpaceDN/>
              <w:spacing w:line="480" w:lineRule="auto"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D9775A">
              <w:rPr>
                <w:rFonts w:ascii="Arial Narrow" w:hAnsi="Arial Narrow"/>
                <w:sz w:val="24"/>
                <w:szCs w:val="24"/>
                <w:lang w:val="en-IN" w:eastAsia="en-IN"/>
              </w:rPr>
              <w:t>B.Com</w:t>
            </w:r>
          </w:p>
        </w:tc>
        <w:tc>
          <w:tcPr>
            <w:tcW w:w="0" w:type="auto"/>
            <w:hideMark/>
          </w:tcPr>
          <w:p w:rsidR="00D9775A" w:rsidRPr="00D9775A" w:rsidRDefault="00D9775A" w:rsidP="00B71B98">
            <w:pPr>
              <w:widowControl/>
              <w:autoSpaceDE/>
              <w:autoSpaceDN/>
              <w:spacing w:line="480" w:lineRule="auto"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D9775A">
              <w:rPr>
                <w:rFonts w:ascii="Arial Narrow" w:hAnsi="Arial Narrow"/>
                <w:sz w:val="24"/>
                <w:szCs w:val="24"/>
                <w:lang w:val="en-IN" w:eastAsia="en-IN"/>
              </w:rPr>
              <w:t>August 2024</w:t>
            </w:r>
          </w:p>
        </w:tc>
        <w:tc>
          <w:tcPr>
            <w:tcW w:w="0" w:type="auto"/>
            <w:hideMark/>
          </w:tcPr>
          <w:p w:rsidR="00D9775A" w:rsidRPr="00D9775A" w:rsidRDefault="00D9775A" w:rsidP="00B71B98">
            <w:pPr>
              <w:widowControl/>
              <w:autoSpaceDE/>
              <w:autoSpaceDN/>
              <w:spacing w:line="480" w:lineRule="auto"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D9775A">
              <w:rPr>
                <w:rFonts w:ascii="Arial Narrow" w:hAnsi="Arial Narrow"/>
                <w:sz w:val="24"/>
                <w:szCs w:val="24"/>
                <w:lang w:val="en-IN" w:eastAsia="en-IN"/>
              </w:rPr>
              <w:t>8.5 CGPA</w:t>
            </w:r>
          </w:p>
        </w:tc>
        <w:tc>
          <w:tcPr>
            <w:tcW w:w="0" w:type="auto"/>
            <w:hideMark/>
          </w:tcPr>
          <w:p w:rsidR="00D9775A" w:rsidRPr="00D9775A" w:rsidRDefault="00D9775A" w:rsidP="00B71B98">
            <w:pPr>
              <w:widowControl/>
              <w:autoSpaceDE/>
              <w:autoSpaceDN/>
              <w:spacing w:line="480" w:lineRule="auto"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D9775A">
              <w:rPr>
                <w:rFonts w:ascii="Arial Narrow" w:hAnsi="Arial Narrow"/>
                <w:sz w:val="24"/>
                <w:szCs w:val="24"/>
                <w:lang w:val="en-IN" w:eastAsia="en-IN"/>
              </w:rPr>
              <w:t>Malleswaram Ladies Association First Grade College for Women, Malleswaram</w:t>
            </w:r>
          </w:p>
        </w:tc>
      </w:tr>
      <w:tr w:rsidR="00D9775A" w:rsidRPr="00D9775A" w:rsidTr="00D9775A">
        <w:tc>
          <w:tcPr>
            <w:tcW w:w="0" w:type="auto"/>
            <w:hideMark/>
          </w:tcPr>
          <w:p w:rsidR="00D9775A" w:rsidRPr="00D9775A" w:rsidRDefault="00D9775A" w:rsidP="00B71B98">
            <w:pPr>
              <w:widowControl/>
              <w:autoSpaceDE/>
              <w:autoSpaceDN/>
              <w:spacing w:line="480" w:lineRule="auto"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D9775A">
              <w:rPr>
                <w:rFonts w:ascii="Arial Narrow" w:hAnsi="Arial Narrow"/>
                <w:sz w:val="24"/>
                <w:szCs w:val="24"/>
                <w:lang w:val="en-IN" w:eastAsia="en-IN"/>
              </w:rPr>
              <w:t>MBA (Finance, RVIM)</w:t>
            </w:r>
          </w:p>
        </w:tc>
        <w:tc>
          <w:tcPr>
            <w:tcW w:w="0" w:type="auto"/>
            <w:hideMark/>
          </w:tcPr>
          <w:p w:rsidR="00D9775A" w:rsidRPr="00D9775A" w:rsidRDefault="00D9775A" w:rsidP="00B71B98">
            <w:pPr>
              <w:widowControl/>
              <w:autoSpaceDE/>
              <w:autoSpaceDN/>
              <w:spacing w:line="480" w:lineRule="auto"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D9775A">
              <w:rPr>
                <w:rFonts w:ascii="Arial Narrow" w:hAnsi="Arial Narrow"/>
                <w:sz w:val="24"/>
                <w:szCs w:val="24"/>
                <w:lang w:val="en-IN" w:eastAsia="en-IN"/>
              </w:rPr>
              <w:t>Still Pursuing</w:t>
            </w:r>
          </w:p>
        </w:tc>
        <w:tc>
          <w:tcPr>
            <w:tcW w:w="0" w:type="auto"/>
            <w:hideMark/>
          </w:tcPr>
          <w:p w:rsidR="00D9775A" w:rsidRPr="00D9775A" w:rsidRDefault="00D9775A" w:rsidP="00B71B98">
            <w:pPr>
              <w:widowControl/>
              <w:autoSpaceDE/>
              <w:autoSpaceDN/>
              <w:spacing w:line="480" w:lineRule="auto"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D9775A">
              <w:rPr>
                <w:rFonts w:ascii="Arial Narrow" w:hAnsi="Arial Narrow"/>
                <w:sz w:val="24"/>
                <w:szCs w:val="24"/>
                <w:lang w:val="en-IN" w:eastAsia="en-IN"/>
              </w:rPr>
              <w:t>–</w:t>
            </w:r>
          </w:p>
        </w:tc>
        <w:tc>
          <w:tcPr>
            <w:tcW w:w="0" w:type="auto"/>
            <w:hideMark/>
          </w:tcPr>
          <w:p w:rsidR="00D9775A" w:rsidRPr="00D9775A" w:rsidRDefault="00D9775A" w:rsidP="00B71B98">
            <w:pPr>
              <w:widowControl/>
              <w:autoSpaceDE/>
              <w:autoSpaceDN/>
              <w:spacing w:line="480" w:lineRule="auto"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D9775A">
              <w:rPr>
                <w:rFonts w:ascii="Arial Narrow" w:hAnsi="Arial Narrow"/>
                <w:sz w:val="24"/>
                <w:szCs w:val="24"/>
                <w:lang w:val="en-IN" w:eastAsia="en-IN"/>
              </w:rPr>
              <w:t>RV Institute of Management, Bengaluru</w:t>
            </w:r>
          </w:p>
        </w:tc>
      </w:tr>
    </w:tbl>
    <w:p w:rsidR="00B71B98" w:rsidRDefault="00B71B98" w:rsidP="00B71B98">
      <w:pPr>
        <w:widowControl/>
        <w:autoSpaceDE/>
        <w:autoSpaceDN/>
        <w:spacing w:before="100" w:beforeAutospacing="1" w:after="100" w:afterAutospacing="1" w:line="360" w:lineRule="auto"/>
        <w:rPr>
          <w:rFonts w:ascii="Arial Narrow" w:hAnsi="Arial Narrow"/>
          <w:b/>
          <w:bCs/>
          <w:sz w:val="24"/>
          <w:szCs w:val="24"/>
          <w:lang w:val="en-IN" w:eastAsia="en-IN"/>
        </w:rPr>
      </w:pPr>
    </w:p>
    <w:p w:rsidR="00B71B98" w:rsidRDefault="00B71B98">
      <w:pPr>
        <w:rPr>
          <w:rFonts w:ascii="Arial Narrow" w:hAnsi="Arial Narrow"/>
          <w:b/>
          <w:bCs/>
          <w:sz w:val="24"/>
          <w:szCs w:val="24"/>
          <w:lang w:val="en-IN" w:eastAsia="en-IN"/>
        </w:rPr>
      </w:pPr>
      <w:r>
        <w:rPr>
          <w:rFonts w:ascii="Arial Narrow" w:hAnsi="Arial Narrow"/>
          <w:b/>
          <w:bCs/>
          <w:sz w:val="24"/>
          <w:szCs w:val="24"/>
          <w:lang w:val="en-IN" w:eastAsia="en-IN"/>
        </w:rPr>
        <w:br w:type="page"/>
      </w:r>
    </w:p>
    <w:p w:rsidR="00B71B98" w:rsidRDefault="00B71B98" w:rsidP="00B71B98">
      <w:pPr>
        <w:widowControl/>
        <w:autoSpaceDE/>
        <w:autoSpaceDN/>
        <w:spacing w:before="100" w:beforeAutospacing="1" w:after="100" w:afterAutospacing="1" w:line="360" w:lineRule="auto"/>
        <w:rPr>
          <w:rFonts w:ascii="Arial Narrow" w:hAnsi="Arial Narrow"/>
          <w:sz w:val="24"/>
          <w:szCs w:val="24"/>
          <w:lang w:val="en-IN" w:eastAsia="en-IN"/>
        </w:rPr>
      </w:pPr>
      <w:r w:rsidRPr="00B71B98">
        <w:rPr>
          <w:rFonts w:ascii="Arial Narrow" w:hAnsi="Arial Narrow"/>
          <w:b/>
          <w:bCs/>
          <w:sz w:val="24"/>
          <w:szCs w:val="24"/>
          <w:lang w:val="en-IN" w:eastAsia="en-IN"/>
        </w:rPr>
        <w:lastRenderedPageBreak/>
        <w:t>Name:</w:t>
      </w:r>
      <w:r w:rsidRPr="00B71B98">
        <w:rPr>
          <w:rFonts w:ascii="Arial Narrow" w:hAnsi="Arial Narrow"/>
          <w:sz w:val="24"/>
          <w:szCs w:val="24"/>
          <w:lang w:val="en-IN" w:eastAsia="en-IN"/>
        </w:rPr>
        <w:t xml:space="preserve"> Vinayak Manappa Totad</w:t>
      </w:r>
    </w:p>
    <w:p w:rsidR="00B71B98" w:rsidRPr="00B71B98" w:rsidRDefault="008F5B4D" w:rsidP="008F5B4D">
      <w:pPr>
        <w:widowControl/>
        <w:autoSpaceDE/>
        <w:autoSpaceDN/>
        <w:spacing w:before="100" w:beforeAutospacing="1" w:after="100" w:afterAutospacing="1" w:line="360" w:lineRule="auto"/>
        <w:jc w:val="center"/>
        <w:rPr>
          <w:rFonts w:ascii="Arial Narrow" w:hAnsi="Arial Narrow"/>
          <w:sz w:val="24"/>
          <w:szCs w:val="24"/>
          <w:lang w:val="en-IN" w:eastAsia="en-IN"/>
        </w:rPr>
      </w:pPr>
      <w:r>
        <w:rPr>
          <w:rFonts w:ascii="Arial Narrow" w:hAnsi="Arial Narrow"/>
          <w:noProof/>
          <w:sz w:val="24"/>
          <w:szCs w:val="24"/>
          <w:lang w:val="en-IN" w:eastAsia="en-IN"/>
        </w:rPr>
        <w:drawing>
          <wp:inline distT="0" distB="0" distL="0" distR="0" wp14:anchorId="3FE1D2BB">
            <wp:extent cx="1609725" cy="1714500"/>
            <wp:effectExtent l="57150" t="57150" r="123825" b="11430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09725" cy="1714500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1B98" w:rsidRPr="00B71B98" w:rsidRDefault="00B71B98" w:rsidP="00B71B98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 w:line="360" w:lineRule="auto"/>
        <w:rPr>
          <w:rFonts w:ascii="Arial Narrow" w:hAnsi="Arial Narrow"/>
          <w:sz w:val="24"/>
          <w:szCs w:val="24"/>
          <w:lang w:val="en-IN" w:eastAsia="en-IN"/>
        </w:rPr>
      </w:pPr>
      <w:r w:rsidRPr="00B71B98">
        <w:rPr>
          <w:rFonts w:ascii="Arial Narrow" w:hAnsi="Arial Narrow"/>
          <w:b/>
          <w:bCs/>
          <w:sz w:val="24"/>
          <w:szCs w:val="24"/>
          <w:lang w:val="en-IN" w:eastAsia="en-IN"/>
        </w:rPr>
        <w:t>Date of Birth:</w:t>
      </w:r>
      <w:r w:rsidRPr="00B71B98">
        <w:rPr>
          <w:rFonts w:ascii="Arial Narrow" w:hAnsi="Arial Narrow"/>
          <w:sz w:val="24"/>
          <w:szCs w:val="24"/>
          <w:lang w:val="en-IN" w:eastAsia="en-IN"/>
        </w:rPr>
        <w:t xml:space="preserve"> 27 August 2002</w:t>
      </w:r>
    </w:p>
    <w:p w:rsidR="00B71B98" w:rsidRPr="00B71B98" w:rsidRDefault="00B71B98" w:rsidP="00B71B98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 w:line="360" w:lineRule="auto"/>
        <w:rPr>
          <w:rFonts w:ascii="Arial Narrow" w:hAnsi="Arial Narrow"/>
          <w:sz w:val="24"/>
          <w:szCs w:val="24"/>
          <w:lang w:val="en-IN" w:eastAsia="en-IN"/>
        </w:rPr>
      </w:pPr>
      <w:r w:rsidRPr="00B71B98">
        <w:rPr>
          <w:rFonts w:ascii="Arial Narrow" w:hAnsi="Arial Narrow"/>
          <w:b/>
          <w:bCs/>
          <w:sz w:val="24"/>
          <w:szCs w:val="24"/>
          <w:lang w:val="en-IN" w:eastAsia="en-IN"/>
        </w:rPr>
        <w:t>Place of Birth:</w:t>
      </w:r>
      <w:r w:rsidRPr="00B71B98">
        <w:rPr>
          <w:rFonts w:ascii="Arial Narrow" w:hAnsi="Arial Narrow"/>
          <w:sz w:val="24"/>
          <w:szCs w:val="24"/>
          <w:lang w:val="en-IN" w:eastAsia="en-IN"/>
        </w:rPr>
        <w:t xml:space="preserve"> Magavi Tanda, Gadag</w:t>
      </w:r>
    </w:p>
    <w:p w:rsidR="00B71B98" w:rsidRPr="00B71B98" w:rsidRDefault="00B71B98" w:rsidP="00B71B98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 w:line="360" w:lineRule="auto"/>
        <w:rPr>
          <w:rFonts w:ascii="Arial Narrow" w:hAnsi="Arial Narrow"/>
          <w:sz w:val="24"/>
          <w:szCs w:val="24"/>
          <w:lang w:val="en-IN" w:eastAsia="en-IN"/>
        </w:rPr>
      </w:pPr>
      <w:r w:rsidRPr="00B71B98">
        <w:rPr>
          <w:rFonts w:ascii="Arial Narrow" w:hAnsi="Arial Narrow"/>
          <w:b/>
          <w:bCs/>
          <w:sz w:val="24"/>
          <w:szCs w:val="24"/>
          <w:lang w:val="en-IN" w:eastAsia="en-IN"/>
        </w:rPr>
        <w:t>Mobile Number:</w:t>
      </w:r>
      <w:r w:rsidRPr="00B71B98">
        <w:rPr>
          <w:rFonts w:ascii="Arial Narrow" w:hAnsi="Arial Narrow"/>
          <w:sz w:val="24"/>
          <w:szCs w:val="24"/>
          <w:lang w:val="en-IN" w:eastAsia="en-IN"/>
        </w:rPr>
        <w:t xml:space="preserve"> 9148121289</w:t>
      </w:r>
    </w:p>
    <w:p w:rsidR="00B71B98" w:rsidRPr="00B71B98" w:rsidRDefault="00B71B98" w:rsidP="00B71B98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 w:line="360" w:lineRule="auto"/>
        <w:rPr>
          <w:rFonts w:ascii="Arial Narrow" w:hAnsi="Arial Narrow"/>
          <w:sz w:val="24"/>
          <w:szCs w:val="24"/>
          <w:lang w:val="en-IN" w:eastAsia="en-IN"/>
        </w:rPr>
      </w:pPr>
      <w:r w:rsidRPr="00B71B98">
        <w:rPr>
          <w:rFonts w:ascii="Arial Narrow" w:hAnsi="Arial Narrow"/>
          <w:b/>
          <w:bCs/>
          <w:sz w:val="24"/>
          <w:szCs w:val="24"/>
          <w:lang w:val="en-IN" w:eastAsia="en-IN"/>
        </w:rPr>
        <w:t>Email ID:</w:t>
      </w:r>
      <w:r w:rsidRPr="00B71B98">
        <w:rPr>
          <w:rFonts w:ascii="Arial Narrow" w:hAnsi="Arial Narrow"/>
          <w:sz w:val="24"/>
          <w:szCs w:val="24"/>
          <w:lang w:val="en-IN" w:eastAsia="en-IN"/>
        </w:rPr>
        <w:t xml:space="preserve"> vinayaktotad@gmail.com</w:t>
      </w:r>
    </w:p>
    <w:p w:rsidR="00B71B98" w:rsidRPr="00B71B98" w:rsidRDefault="00B71B98" w:rsidP="00B71B98">
      <w:pPr>
        <w:widowControl/>
        <w:autoSpaceDE/>
        <w:autoSpaceDN/>
        <w:spacing w:before="100" w:beforeAutospacing="1" w:after="100" w:afterAutospacing="1" w:line="360" w:lineRule="auto"/>
        <w:outlineLvl w:val="1"/>
        <w:rPr>
          <w:rFonts w:ascii="Arial Narrow" w:hAnsi="Arial Narrow"/>
          <w:b/>
          <w:bCs/>
          <w:sz w:val="36"/>
          <w:szCs w:val="36"/>
          <w:lang w:val="en-IN" w:eastAsia="en-IN"/>
        </w:rPr>
      </w:pPr>
      <w:r w:rsidRPr="00B71B98">
        <w:rPr>
          <w:rFonts w:ascii="Arial Narrow" w:hAnsi="Arial Narrow"/>
          <w:b/>
          <w:bCs/>
          <w:sz w:val="36"/>
          <w:szCs w:val="36"/>
          <w:lang w:val="en-IN" w:eastAsia="en-IN"/>
        </w:rPr>
        <w:t>Academic Qualifications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993"/>
        <w:gridCol w:w="1901"/>
        <w:gridCol w:w="5722"/>
      </w:tblGrid>
      <w:tr w:rsidR="00B71B98" w:rsidRPr="00B71B98" w:rsidTr="00B71B98">
        <w:tc>
          <w:tcPr>
            <w:tcW w:w="1668" w:type="dxa"/>
            <w:hideMark/>
          </w:tcPr>
          <w:p w:rsidR="00B71B98" w:rsidRPr="00B71B98" w:rsidRDefault="00B71B98" w:rsidP="00B71B98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en-IN" w:eastAsia="en-IN"/>
              </w:rPr>
            </w:pPr>
            <w:r w:rsidRPr="00B71B98">
              <w:rPr>
                <w:rFonts w:ascii="Arial Narrow" w:hAnsi="Arial Narrow"/>
                <w:b/>
                <w:bCs/>
                <w:sz w:val="24"/>
                <w:szCs w:val="24"/>
                <w:lang w:val="en-IN" w:eastAsia="en-IN"/>
              </w:rPr>
              <w:t>Qualification</w:t>
            </w:r>
          </w:p>
        </w:tc>
        <w:tc>
          <w:tcPr>
            <w:tcW w:w="993" w:type="dxa"/>
            <w:hideMark/>
          </w:tcPr>
          <w:p w:rsidR="00B71B98" w:rsidRPr="00B71B98" w:rsidRDefault="00B71B98" w:rsidP="00B71B98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en-IN" w:eastAsia="en-IN"/>
              </w:rPr>
            </w:pPr>
            <w:r w:rsidRPr="00B71B98">
              <w:rPr>
                <w:rFonts w:ascii="Arial Narrow" w:hAnsi="Arial Narrow"/>
                <w:b/>
                <w:bCs/>
                <w:sz w:val="24"/>
                <w:szCs w:val="24"/>
                <w:lang w:val="en-IN" w:eastAsia="en-IN"/>
              </w:rPr>
              <w:t>Year</w:t>
            </w:r>
          </w:p>
        </w:tc>
        <w:tc>
          <w:tcPr>
            <w:tcW w:w="1275" w:type="dxa"/>
            <w:hideMark/>
          </w:tcPr>
          <w:p w:rsidR="00B71B98" w:rsidRPr="00B71B98" w:rsidRDefault="00B71B98" w:rsidP="00B71B98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en-IN" w:eastAsia="en-IN"/>
              </w:rPr>
            </w:pPr>
            <w:r w:rsidRPr="00B71B98">
              <w:rPr>
                <w:rFonts w:ascii="Arial Narrow" w:hAnsi="Arial Narrow"/>
                <w:b/>
                <w:bCs/>
                <w:sz w:val="24"/>
                <w:szCs w:val="24"/>
                <w:lang w:val="en-IN" w:eastAsia="en-IN"/>
              </w:rPr>
              <w:t>Percentage/CGPA</w:t>
            </w:r>
          </w:p>
        </w:tc>
        <w:tc>
          <w:tcPr>
            <w:tcW w:w="0" w:type="auto"/>
            <w:hideMark/>
          </w:tcPr>
          <w:p w:rsidR="00B71B98" w:rsidRPr="00B71B98" w:rsidRDefault="00B71B98" w:rsidP="00B71B98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en-IN" w:eastAsia="en-IN"/>
              </w:rPr>
            </w:pPr>
            <w:r w:rsidRPr="00B71B98">
              <w:rPr>
                <w:rFonts w:ascii="Arial Narrow" w:hAnsi="Arial Narrow"/>
                <w:b/>
                <w:bCs/>
                <w:sz w:val="24"/>
                <w:szCs w:val="24"/>
                <w:lang w:val="en-IN" w:eastAsia="en-IN"/>
              </w:rPr>
              <w:t>Institution</w:t>
            </w:r>
          </w:p>
        </w:tc>
      </w:tr>
      <w:tr w:rsidR="00B71B98" w:rsidRPr="00B71B98" w:rsidTr="00B71B98">
        <w:tc>
          <w:tcPr>
            <w:tcW w:w="1668" w:type="dxa"/>
            <w:hideMark/>
          </w:tcPr>
          <w:p w:rsidR="00B71B98" w:rsidRPr="00B71B98" w:rsidRDefault="00B71B98" w:rsidP="00B71B98">
            <w:pPr>
              <w:widowControl/>
              <w:autoSpaceDE/>
              <w:autoSpaceDN/>
              <w:spacing w:line="276" w:lineRule="auto"/>
              <w:contextualSpacing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B71B98">
              <w:rPr>
                <w:rFonts w:ascii="Arial Narrow" w:hAnsi="Arial Narrow"/>
                <w:sz w:val="24"/>
                <w:szCs w:val="24"/>
                <w:lang w:val="en-IN" w:eastAsia="en-IN"/>
              </w:rPr>
              <w:t>SSLC (10th)</w:t>
            </w:r>
          </w:p>
        </w:tc>
        <w:tc>
          <w:tcPr>
            <w:tcW w:w="993" w:type="dxa"/>
            <w:hideMark/>
          </w:tcPr>
          <w:p w:rsidR="00B71B98" w:rsidRPr="00B71B98" w:rsidRDefault="00B71B98" w:rsidP="00B71B98">
            <w:pPr>
              <w:widowControl/>
              <w:autoSpaceDE/>
              <w:autoSpaceDN/>
              <w:spacing w:line="276" w:lineRule="auto"/>
              <w:contextualSpacing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B71B98">
              <w:rPr>
                <w:rFonts w:ascii="Arial Narrow" w:hAnsi="Arial Narrow"/>
                <w:sz w:val="24"/>
                <w:szCs w:val="24"/>
                <w:lang w:val="en-IN" w:eastAsia="en-IN"/>
              </w:rPr>
              <w:t>2018</w:t>
            </w:r>
          </w:p>
        </w:tc>
        <w:tc>
          <w:tcPr>
            <w:tcW w:w="1275" w:type="dxa"/>
            <w:hideMark/>
          </w:tcPr>
          <w:p w:rsidR="00B71B98" w:rsidRPr="00B71B98" w:rsidRDefault="00B71B98" w:rsidP="00B71B98">
            <w:pPr>
              <w:widowControl/>
              <w:autoSpaceDE/>
              <w:autoSpaceDN/>
              <w:spacing w:line="276" w:lineRule="auto"/>
              <w:contextualSpacing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B71B98">
              <w:rPr>
                <w:rFonts w:ascii="Arial Narrow" w:hAnsi="Arial Narrow"/>
                <w:sz w:val="24"/>
                <w:szCs w:val="24"/>
                <w:lang w:val="en-IN" w:eastAsia="en-IN"/>
              </w:rPr>
              <w:t>86.56%</w:t>
            </w:r>
          </w:p>
        </w:tc>
        <w:tc>
          <w:tcPr>
            <w:tcW w:w="0" w:type="auto"/>
            <w:hideMark/>
          </w:tcPr>
          <w:p w:rsidR="00B71B98" w:rsidRPr="00B71B98" w:rsidRDefault="00B71B98" w:rsidP="00B71B98">
            <w:pPr>
              <w:widowControl/>
              <w:autoSpaceDE/>
              <w:autoSpaceDN/>
              <w:spacing w:line="276" w:lineRule="auto"/>
              <w:contextualSpacing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B71B98">
              <w:rPr>
                <w:rFonts w:ascii="Arial Narrow" w:hAnsi="Arial Narrow"/>
                <w:sz w:val="24"/>
                <w:szCs w:val="24"/>
                <w:lang w:val="en-IN" w:eastAsia="en-IN"/>
              </w:rPr>
              <w:t>Bright Horizon School, Kalasapur Road, Gadag (State Board)</w:t>
            </w:r>
          </w:p>
        </w:tc>
      </w:tr>
      <w:tr w:rsidR="00B71B98" w:rsidRPr="00B71B98" w:rsidTr="00B71B98">
        <w:tc>
          <w:tcPr>
            <w:tcW w:w="1668" w:type="dxa"/>
            <w:hideMark/>
          </w:tcPr>
          <w:p w:rsidR="00B71B98" w:rsidRPr="00B71B98" w:rsidRDefault="00B71B98" w:rsidP="00B71B98">
            <w:pPr>
              <w:widowControl/>
              <w:autoSpaceDE/>
              <w:autoSpaceDN/>
              <w:spacing w:line="276" w:lineRule="auto"/>
              <w:contextualSpacing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B71B98">
              <w:rPr>
                <w:rFonts w:ascii="Arial Narrow" w:hAnsi="Arial Narrow"/>
                <w:sz w:val="24"/>
                <w:szCs w:val="24"/>
                <w:lang w:val="en-IN" w:eastAsia="en-IN"/>
              </w:rPr>
              <w:t>PUC (12th, Commerce)</w:t>
            </w:r>
          </w:p>
        </w:tc>
        <w:tc>
          <w:tcPr>
            <w:tcW w:w="993" w:type="dxa"/>
            <w:hideMark/>
          </w:tcPr>
          <w:p w:rsidR="00B71B98" w:rsidRPr="00B71B98" w:rsidRDefault="00B71B98" w:rsidP="00B71B98">
            <w:pPr>
              <w:widowControl/>
              <w:autoSpaceDE/>
              <w:autoSpaceDN/>
              <w:spacing w:line="276" w:lineRule="auto"/>
              <w:contextualSpacing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B71B98">
              <w:rPr>
                <w:rFonts w:ascii="Arial Narrow" w:hAnsi="Arial Narrow"/>
                <w:sz w:val="24"/>
                <w:szCs w:val="24"/>
                <w:lang w:val="en-IN" w:eastAsia="en-IN"/>
              </w:rPr>
              <w:t>2020</w:t>
            </w:r>
          </w:p>
        </w:tc>
        <w:tc>
          <w:tcPr>
            <w:tcW w:w="1275" w:type="dxa"/>
            <w:hideMark/>
          </w:tcPr>
          <w:p w:rsidR="00B71B98" w:rsidRPr="00B71B98" w:rsidRDefault="00B71B98" w:rsidP="00B71B98">
            <w:pPr>
              <w:widowControl/>
              <w:autoSpaceDE/>
              <w:autoSpaceDN/>
              <w:spacing w:line="276" w:lineRule="auto"/>
              <w:contextualSpacing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B71B98">
              <w:rPr>
                <w:rFonts w:ascii="Arial Narrow" w:hAnsi="Arial Narrow"/>
                <w:sz w:val="24"/>
                <w:szCs w:val="24"/>
                <w:lang w:val="en-IN" w:eastAsia="en-IN"/>
              </w:rPr>
              <w:t>79.16%</w:t>
            </w:r>
          </w:p>
        </w:tc>
        <w:tc>
          <w:tcPr>
            <w:tcW w:w="0" w:type="auto"/>
            <w:hideMark/>
          </w:tcPr>
          <w:p w:rsidR="00B71B98" w:rsidRPr="00B71B98" w:rsidRDefault="00B71B98" w:rsidP="00B71B98">
            <w:pPr>
              <w:widowControl/>
              <w:autoSpaceDE/>
              <w:autoSpaceDN/>
              <w:spacing w:line="276" w:lineRule="auto"/>
              <w:contextualSpacing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B71B98">
              <w:rPr>
                <w:rFonts w:ascii="Arial Narrow" w:hAnsi="Arial Narrow"/>
                <w:sz w:val="24"/>
                <w:szCs w:val="24"/>
                <w:lang w:val="en-IN" w:eastAsia="en-IN"/>
              </w:rPr>
              <w:t>A.S.S. PU College of Commerce, Gadag-Betageri (State Board)</w:t>
            </w:r>
          </w:p>
        </w:tc>
      </w:tr>
      <w:tr w:rsidR="00B71B98" w:rsidRPr="00B71B98" w:rsidTr="00B71B98">
        <w:tc>
          <w:tcPr>
            <w:tcW w:w="1668" w:type="dxa"/>
            <w:hideMark/>
          </w:tcPr>
          <w:p w:rsidR="00B71B98" w:rsidRPr="00B71B98" w:rsidRDefault="00B71B98" w:rsidP="00B71B98">
            <w:pPr>
              <w:widowControl/>
              <w:autoSpaceDE/>
              <w:autoSpaceDN/>
              <w:spacing w:line="276" w:lineRule="auto"/>
              <w:contextualSpacing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B71B98">
              <w:rPr>
                <w:rFonts w:ascii="Arial Narrow" w:hAnsi="Arial Narrow"/>
                <w:sz w:val="24"/>
                <w:szCs w:val="24"/>
                <w:lang w:val="en-IN" w:eastAsia="en-IN"/>
              </w:rPr>
              <w:t>B.Com (UG)</w:t>
            </w:r>
          </w:p>
        </w:tc>
        <w:tc>
          <w:tcPr>
            <w:tcW w:w="993" w:type="dxa"/>
            <w:hideMark/>
          </w:tcPr>
          <w:p w:rsidR="00B71B98" w:rsidRPr="00B71B98" w:rsidRDefault="00B71B98" w:rsidP="00B71B98">
            <w:pPr>
              <w:widowControl/>
              <w:autoSpaceDE/>
              <w:autoSpaceDN/>
              <w:spacing w:line="276" w:lineRule="auto"/>
              <w:contextualSpacing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B71B98">
              <w:rPr>
                <w:rFonts w:ascii="Arial Narrow" w:hAnsi="Arial Narrow"/>
                <w:sz w:val="24"/>
                <w:szCs w:val="24"/>
                <w:lang w:val="en-IN" w:eastAsia="en-IN"/>
              </w:rPr>
              <w:t>2023</w:t>
            </w:r>
          </w:p>
        </w:tc>
        <w:tc>
          <w:tcPr>
            <w:tcW w:w="1275" w:type="dxa"/>
            <w:hideMark/>
          </w:tcPr>
          <w:p w:rsidR="00B71B98" w:rsidRPr="00B71B98" w:rsidRDefault="00B71B98" w:rsidP="00B71B98">
            <w:pPr>
              <w:widowControl/>
              <w:autoSpaceDE/>
              <w:autoSpaceDN/>
              <w:spacing w:line="276" w:lineRule="auto"/>
              <w:contextualSpacing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B71B98">
              <w:rPr>
                <w:rFonts w:ascii="Arial Narrow" w:hAnsi="Arial Narrow"/>
                <w:sz w:val="24"/>
                <w:szCs w:val="24"/>
                <w:lang w:val="en-IN" w:eastAsia="en-IN"/>
              </w:rPr>
              <w:t>78.3%</w:t>
            </w:r>
          </w:p>
        </w:tc>
        <w:tc>
          <w:tcPr>
            <w:tcW w:w="0" w:type="auto"/>
            <w:hideMark/>
          </w:tcPr>
          <w:p w:rsidR="00B71B98" w:rsidRPr="00B71B98" w:rsidRDefault="00B71B98" w:rsidP="00B71B98">
            <w:pPr>
              <w:widowControl/>
              <w:autoSpaceDE/>
              <w:autoSpaceDN/>
              <w:spacing w:line="276" w:lineRule="auto"/>
              <w:contextualSpacing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B71B98">
              <w:rPr>
                <w:rFonts w:ascii="Arial Narrow" w:hAnsi="Arial Narrow"/>
                <w:sz w:val="24"/>
                <w:szCs w:val="24"/>
                <w:lang w:val="en-IN" w:eastAsia="en-IN"/>
              </w:rPr>
              <w:t>A.S.S. College of Commerce, Gadag-Betageri (Karnataka University, Dharwad)</w:t>
            </w:r>
          </w:p>
        </w:tc>
      </w:tr>
      <w:tr w:rsidR="00B71B98" w:rsidRPr="00B71B98" w:rsidTr="00B71B98">
        <w:tc>
          <w:tcPr>
            <w:tcW w:w="1668" w:type="dxa"/>
            <w:hideMark/>
          </w:tcPr>
          <w:p w:rsidR="00B71B98" w:rsidRPr="00B71B98" w:rsidRDefault="00B71B98" w:rsidP="00B71B98">
            <w:pPr>
              <w:widowControl/>
              <w:autoSpaceDE/>
              <w:autoSpaceDN/>
              <w:spacing w:line="276" w:lineRule="auto"/>
              <w:contextualSpacing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B71B98">
              <w:rPr>
                <w:rFonts w:ascii="Arial Narrow" w:hAnsi="Arial Narrow"/>
                <w:sz w:val="24"/>
                <w:szCs w:val="24"/>
                <w:lang w:val="en-IN" w:eastAsia="en-IN"/>
              </w:rPr>
              <w:t>MBA (Finance, RVIM)</w:t>
            </w:r>
          </w:p>
        </w:tc>
        <w:tc>
          <w:tcPr>
            <w:tcW w:w="993" w:type="dxa"/>
            <w:hideMark/>
          </w:tcPr>
          <w:p w:rsidR="00B71B98" w:rsidRPr="00B71B98" w:rsidRDefault="00B71B98" w:rsidP="00B71B98">
            <w:pPr>
              <w:widowControl/>
              <w:autoSpaceDE/>
              <w:autoSpaceDN/>
              <w:spacing w:line="276" w:lineRule="auto"/>
              <w:contextualSpacing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B71B98">
              <w:rPr>
                <w:rFonts w:ascii="Arial Narrow" w:hAnsi="Arial Narrow"/>
                <w:sz w:val="24"/>
                <w:szCs w:val="24"/>
                <w:lang w:val="en-IN" w:eastAsia="en-IN"/>
              </w:rPr>
              <w:t>Still Pursuing</w:t>
            </w:r>
          </w:p>
        </w:tc>
        <w:tc>
          <w:tcPr>
            <w:tcW w:w="1275" w:type="dxa"/>
            <w:hideMark/>
          </w:tcPr>
          <w:p w:rsidR="00B71B98" w:rsidRPr="00B71B98" w:rsidRDefault="00B71B98" w:rsidP="00B71B98">
            <w:pPr>
              <w:widowControl/>
              <w:autoSpaceDE/>
              <w:autoSpaceDN/>
              <w:spacing w:line="276" w:lineRule="auto"/>
              <w:contextualSpacing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B71B98">
              <w:rPr>
                <w:rFonts w:ascii="Arial Narrow" w:hAnsi="Arial Narrow"/>
                <w:sz w:val="24"/>
                <w:szCs w:val="24"/>
                <w:lang w:val="en-IN" w:eastAsia="en-IN"/>
              </w:rPr>
              <w:t>–</w:t>
            </w:r>
          </w:p>
        </w:tc>
        <w:tc>
          <w:tcPr>
            <w:tcW w:w="0" w:type="auto"/>
            <w:hideMark/>
          </w:tcPr>
          <w:p w:rsidR="00B71B98" w:rsidRPr="00B71B98" w:rsidRDefault="00B71B98" w:rsidP="00B71B98">
            <w:pPr>
              <w:widowControl/>
              <w:autoSpaceDE/>
              <w:autoSpaceDN/>
              <w:spacing w:line="276" w:lineRule="auto"/>
              <w:contextualSpacing/>
              <w:rPr>
                <w:rFonts w:ascii="Arial Narrow" w:hAnsi="Arial Narrow"/>
                <w:sz w:val="24"/>
                <w:szCs w:val="24"/>
                <w:lang w:val="en-IN" w:eastAsia="en-IN"/>
              </w:rPr>
            </w:pPr>
            <w:r w:rsidRPr="00B71B98">
              <w:rPr>
                <w:rFonts w:ascii="Arial Narrow" w:hAnsi="Arial Narrow"/>
                <w:sz w:val="24"/>
                <w:szCs w:val="24"/>
                <w:lang w:val="en-IN" w:eastAsia="en-IN"/>
              </w:rPr>
              <w:t>RV Institute of Management, Bengaluru</w:t>
            </w:r>
          </w:p>
        </w:tc>
      </w:tr>
    </w:tbl>
    <w:p w:rsidR="00B71B98" w:rsidRPr="00B71B98" w:rsidRDefault="00B71B98" w:rsidP="00B71B98">
      <w:pPr>
        <w:spacing w:line="360" w:lineRule="auto"/>
        <w:jc w:val="both"/>
        <w:rPr>
          <w:rFonts w:ascii="Arial Narrow" w:hAnsi="Arial Narrow"/>
        </w:rPr>
      </w:pPr>
    </w:p>
    <w:sectPr w:rsidR="00B71B98" w:rsidRPr="00B71B98">
      <w:headerReference w:type="default" r:id="rId9"/>
      <w:footerReference w:type="default" r:id="rId10"/>
      <w:pgSz w:w="11910" w:h="16840"/>
      <w:pgMar w:top="2200" w:right="850" w:bottom="760" w:left="992" w:header="656" w:footer="5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097" w:rsidRDefault="007C7097">
      <w:r>
        <w:separator/>
      </w:r>
    </w:p>
  </w:endnote>
  <w:endnote w:type="continuationSeparator" w:id="0">
    <w:p w:rsidR="007C7097" w:rsidRDefault="007C7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4E7" w:rsidRDefault="004A2C64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502919</wp:posOffset>
              </wp:positionH>
              <wp:positionV relativeFrom="page">
                <wp:posOffset>10195052</wp:posOffset>
              </wp:positionV>
              <wp:extent cx="680085" cy="1778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008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E64E7" w:rsidRDefault="004A2C64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fldChar w:fldCharType="separate"/>
                          </w:r>
                          <w:r w:rsidR="008F5B4D">
                            <w:rPr>
                              <w:rFonts w:ascii="Calibri"/>
                              <w:b/>
                              <w:noProof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 xml:space="preserve">| </w:t>
                          </w:r>
                          <w:r>
                            <w:rPr>
                              <w:rFonts w:ascii="Calibri"/>
                              <w:color w:val="7E7E7E"/>
                              <w:sz w:val="24"/>
                            </w:rPr>
                            <w:t>P</w:t>
                          </w:r>
                          <w:r>
                            <w:rPr>
                              <w:rFonts w:ascii="Calibri"/>
                              <w:color w:val="7E7E7E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Calibri"/>
                              <w:color w:val="7E7E7E"/>
                              <w:spacing w:val="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Calibri"/>
                              <w:color w:val="7E7E7E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spacing w:val="-10"/>
                              <w:sz w:val="24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39.6pt;margin-top:802.75pt;width:53.55pt;height:14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" filled="f" stroked="f">
              <v:path arrowok="t"/>
              <v:textbox inset="0,0,0,0">
                <w:txbxContent>
                  <w:p w:rsidR="003E64E7" w:rsidRDefault="004A2C64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b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  <w:sz w:val="24"/>
                      </w:rPr>
                      <w:fldChar w:fldCharType="separate"/>
                    </w:r>
                    <w:r w:rsidR="008F5B4D">
                      <w:rPr>
                        <w:rFonts w:ascii="Calibri"/>
                        <w:b/>
                        <w:noProof/>
                        <w:sz w:val="24"/>
                      </w:rPr>
                      <w:t>2</w:t>
                    </w:r>
                    <w:r>
                      <w:rPr>
                        <w:rFonts w:ascii="Calibri"/>
                        <w:b/>
                        <w:sz w:val="24"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 xml:space="preserve">| </w:t>
                    </w:r>
                    <w:r>
                      <w:rPr>
                        <w:rFonts w:ascii="Calibri"/>
                        <w:color w:val="7E7E7E"/>
                        <w:sz w:val="24"/>
                      </w:rPr>
                      <w:t>P</w:t>
                    </w:r>
                    <w:r>
                      <w:rPr>
                        <w:rFonts w:ascii="Calibri"/>
                        <w:color w:val="7E7E7E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z w:val="24"/>
                      </w:rPr>
                      <w:t>a</w:t>
                    </w:r>
                    <w:r>
                      <w:rPr>
                        <w:rFonts w:ascii="Calibri"/>
                        <w:color w:val="7E7E7E"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Calibri"/>
                        <w:color w:val="7E7E7E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pacing w:val="-10"/>
                        <w:sz w:val="24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097" w:rsidRDefault="007C7097">
      <w:r>
        <w:separator/>
      </w:r>
    </w:p>
  </w:footnote>
  <w:footnote w:type="continuationSeparator" w:id="0">
    <w:p w:rsidR="007C7097" w:rsidRDefault="007C7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4E7" w:rsidRDefault="004A2C64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IN" w:eastAsia="en-IN"/>
      </w:rPr>
      <w:drawing>
        <wp:anchor distT="0" distB="0" distL="0" distR="0" simplePos="0" relativeHeight="487529984" behindDoc="1" locked="0" layoutInCell="1" allowOverlap="1">
          <wp:simplePos x="0" y="0"/>
          <wp:positionH relativeFrom="page">
            <wp:posOffset>497073</wp:posOffset>
          </wp:positionH>
          <wp:positionV relativeFrom="page">
            <wp:posOffset>416468</wp:posOffset>
          </wp:positionV>
          <wp:extent cx="6743254" cy="983963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43254" cy="9839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20186"/>
    <w:multiLevelType w:val="hybridMultilevel"/>
    <w:tmpl w:val="46BAB1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B562A5"/>
    <w:multiLevelType w:val="multilevel"/>
    <w:tmpl w:val="65747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C20BF8"/>
    <w:multiLevelType w:val="hybridMultilevel"/>
    <w:tmpl w:val="E34C8AB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0C07DC"/>
    <w:multiLevelType w:val="multilevel"/>
    <w:tmpl w:val="87D0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E64E7"/>
    <w:rsid w:val="00114A46"/>
    <w:rsid w:val="003E64E7"/>
    <w:rsid w:val="004A2C64"/>
    <w:rsid w:val="007434AA"/>
    <w:rsid w:val="007C7097"/>
    <w:rsid w:val="008F5B4D"/>
    <w:rsid w:val="00B71B98"/>
    <w:rsid w:val="00D9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82A20"/>
  <w15:docId w15:val="{506F34A5-C6B0-4A4F-9846-A5EF5422F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qFormat/>
    <w:rsid w:val="00D9775A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en-IN" w:eastAsia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114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9775A"/>
    <w:rPr>
      <w:rFonts w:ascii="Times New Roman" w:eastAsia="Times New Roman" w:hAnsi="Times New Roman" w:cs="Times New Roman"/>
      <w:b/>
      <w:bCs/>
      <w:sz w:val="36"/>
      <w:szCs w:val="36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D9775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D977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2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4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7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Windows User</cp:lastModifiedBy>
  <cp:revision>4</cp:revision>
  <dcterms:created xsi:type="dcterms:W3CDTF">2026-02-03T04:55:00Z</dcterms:created>
  <dcterms:modified xsi:type="dcterms:W3CDTF">2026-02-04T08:46:00Z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2026-02-03T00:00:00Z</vt:filetime>
  </property>
  <property fmtid="{D5CDD505-2E9C-101B-9397-08002B2CF9AE}" pid="5" name="Producer">
    <vt:lpwstr>Microsoft® Word 2016</vt:lpwstr>
  </property>
</Properties>
</file>