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64"/>
        <w:tblW w:w="10278" w:type="dxa"/>
        <w:tblLook w:val="04A0" w:firstRow="1" w:lastRow="0" w:firstColumn="1" w:lastColumn="0" w:noHBand="0" w:noVBand="1"/>
      </w:tblPr>
      <w:tblGrid>
        <w:gridCol w:w="1838"/>
        <w:gridCol w:w="6370"/>
        <w:gridCol w:w="2070"/>
      </w:tblGrid>
      <w:tr w:rsidR="005A5065" w:rsidRPr="00AF5A19" w14:paraId="1BD2656F" w14:textId="77777777" w:rsidTr="00F81DA3">
        <w:trPr>
          <w:trHeight w:val="1371"/>
        </w:trPr>
        <w:tc>
          <w:tcPr>
            <w:tcW w:w="1838" w:type="dxa"/>
            <w:shd w:val="clear" w:color="auto" w:fill="auto"/>
          </w:tcPr>
          <w:p w14:paraId="4CDB00CB" w14:textId="77777777" w:rsidR="005A5065" w:rsidRPr="00AF5A19" w:rsidRDefault="005A5065" w:rsidP="00F81DA3">
            <w:pPr>
              <w:spacing w:after="0" w:line="240" w:lineRule="auto"/>
              <w:jc w:val="both"/>
              <w:rPr>
                <w:rFonts w:ascii="Times New Roman" w:hAnsi="Times New Roman"/>
                <w:b/>
                <w:color w:val="000000" w:themeColor="text1"/>
                <w:szCs w:val="28"/>
              </w:rPr>
            </w:pPr>
            <w:r w:rsidRPr="00AF5A19">
              <w:rPr>
                <w:rFonts w:ascii="Times New Roman" w:hAnsi="Times New Roman"/>
                <w:noProof/>
                <w:color w:val="000000" w:themeColor="text1"/>
                <w:szCs w:val="28"/>
                <w:lang w:eastAsia="en-IN"/>
              </w:rPr>
              <w:drawing>
                <wp:inline distT="0" distB="0" distL="0" distR="0" wp14:anchorId="25EF3E90" wp14:editId="663FD787">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c>
        <w:tc>
          <w:tcPr>
            <w:tcW w:w="6370" w:type="dxa"/>
            <w:shd w:val="clear" w:color="auto" w:fill="auto"/>
          </w:tcPr>
          <w:p w14:paraId="08BA442A" w14:textId="77777777" w:rsidR="005A5065" w:rsidRPr="00AF5A19" w:rsidRDefault="005A5065" w:rsidP="00F81DA3">
            <w:pPr>
              <w:spacing w:after="0" w:line="240" w:lineRule="auto"/>
              <w:jc w:val="center"/>
              <w:rPr>
                <w:rFonts w:ascii="Times New Roman" w:hAnsi="Times New Roman"/>
                <w:color w:val="000000" w:themeColor="text1"/>
                <w:sz w:val="10"/>
                <w:szCs w:val="14"/>
              </w:rPr>
            </w:pPr>
            <w:r w:rsidRPr="00AF5A19">
              <w:rPr>
                <w:rFonts w:ascii="Times New Roman" w:hAnsi="Times New Roman"/>
                <w:color w:val="000000" w:themeColor="text1"/>
                <w:sz w:val="10"/>
                <w:szCs w:val="14"/>
              </w:rPr>
              <w:t>RASHTREEYA SIKSHANA SAMITHI TRUST</w:t>
            </w:r>
          </w:p>
          <w:p w14:paraId="6CD5BF9E" w14:textId="77777777" w:rsidR="005A5065" w:rsidRPr="00AF5A19" w:rsidRDefault="005A5065" w:rsidP="00F81DA3">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R V INSTITUTE OF MANAGEMENT</w:t>
            </w:r>
          </w:p>
          <w:p w14:paraId="5F2511B9" w14:textId="77777777" w:rsidR="005A5065" w:rsidRPr="00AF5A19" w:rsidRDefault="005A5065" w:rsidP="00F81DA3">
            <w:pPr>
              <w:spacing w:after="0" w:line="240" w:lineRule="auto"/>
              <w:jc w:val="center"/>
              <w:rPr>
                <w:rFonts w:ascii="Times New Roman" w:hAnsi="Times New Roman"/>
                <w:bCs/>
                <w:color w:val="000000" w:themeColor="text1"/>
                <w:szCs w:val="28"/>
              </w:rPr>
            </w:pPr>
            <w:r w:rsidRPr="00AF5A19">
              <w:rPr>
                <w:rFonts w:ascii="Times New Roman" w:hAnsi="Times New Roman"/>
                <w:bCs/>
                <w:color w:val="000000" w:themeColor="text1"/>
                <w:szCs w:val="28"/>
              </w:rPr>
              <w:t>CA 17, 26 Main, 36th Cross, 4th T Block, Jayanagar</w:t>
            </w:r>
          </w:p>
          <w:p w14:paraId="2C25D3D4" w14:textId="77777777" w:rsidR="005A5065" w:rsidRPr="00AF5A19" w:rsidRDefault="005A5065" w:rsidP="00F81DA3">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Bengaluru, Karnataka 560 041</w:t>
            </w:r>
          </w:p>
        </w:tc>
        <w:tc>
          <w:tcPr>
            <w:tcW w:w="2070" w:type="dxa"/>
            <w:shd w:val="clear" w:color="auto" w:fill="auto"/>
          </w:tcPr>
          <w:p w14:paraId="423C3BE4" w14:textId="77777777" w:rsidR="005A5065" w:rsidRPr="00AF5A19" w:rsidRDefault="005A5065" w:rsidP="00F81DA3">
            <w:pPr>
              <w:spacing w:after="0" w:line="240" w:lineRule="auto"/>
              <w:jc w:val="both"/>
              <w:rPr>
                <w:rFonts w:ascii="Times New Roman" w:hAnsi="Times New Roman"/>
                <w:b/>
                <w:color w:val="000000" w:themeColor="text1"/>
                <w:szCs w:val="28"/>
              </w:rPr>
            </w:pPr>
            <w:r w:rsidRPr="00AF5A19">
              <w:rPr>
                <w:rFonts w:ascii="Times New Roman" w:hAnsi="Times New Roman"/>
                <w:b/>
                <w:noProof/>
                <w:color w:val="000000" w:themeColor="text1"/>
                <w:szCs w:val="28"/>
                <w:lang w:eastAsia="en-IN"/>
              </w:rPr>
              <w:drawing>
                <wp:inline distT="0" distB="0" distL="0" distR="0" wp14:anchorId="3A3C3F3E" wp14:editId="5D21B70B">
                  <wp:extent cx="1009650" cy="762000"/>
                  <wp:effectExtent l="0" t="0" r="0" b="0"/>
                  <wp:docPr id="2" name="Picture 2" descr="C:\Users\RVIM\Desktop\A+ N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IM\Desktop\A+ NAA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14:paraId="718A115D" w14:textId="77777777" w:rsidR="005A5065" w:rsidRDefault="005A5065" w:rsidP="00036E84">
      <w:pPr>
        <w:pStyle w:val="NormalWeb"/>
        <w:shd w:val="clear" w:color="auto" w:fill="FFFFFF"/>
        <w:spacing w:before="0" w:beforeAutospacing="0" w:after="0" w:afterAutospacing="0"/>
        <w:jc w:val="both"/>
        <w:rPr>
          <w:rFonts w:ascii="Arial" w:hAnsi="Arial" w:cs="Arial"/>
          <w:b/>
          <w:sz w:val="23"/>
          <w:szCs w:val="23"/>
        </w:rPr>
      </w:pPr>
      <w:r w:rsidRPr="00F33F82">
        <w:rPr>
          <w:b/>
          <w:bCs/>
        </w:rPr>
        <w:t>7</w:t>
      </w:r>
    </w:p>
    <w:p w14:paraId="58C905E9" w14:textId="77777777" w:rsidR="005A5065" w:rsidRDefault="005A5065" w:rsidP="00036E84">
      <w:pPr>
        <w:pStyle w:val="NormalWeb"/>
        <w:shd w:val="clear" w:color="auto" w:fill="FFFFFF"/>
        <w:spacing w:before="0" w:beforeAutospacing="0" w:after="0" w:afterAutospacing="0"/>
        <w:jc w:val="both"/>
        <w:rPr>
          <w:rFonts w:ascii="Arial" w:hAnsi="Arial" w:cs="Arial"/>
          <w:b/>
          <w:sz w:val="23"/>
          <w:szCs w:val="23"/>
        </w:rPr>
      </w:pPr>
    </w:p>
    <w:p w14:paraId="32F48F7E" w14:textId="77777777" w:rsidR="00036E84" w:rsidRPr="008B0E2B" w:rsidRDefault="008B0E2B" w:rsidP="00036E84">
      <w:pPr>
        <w:pStyle w:val="NormalWeb"/>
        <w:shd w:val="clear" w:color="auto" w:fill="FFFFFF"/>
        <w:spacing w:before="0" w:beforeAutospacing="0" w:after="0" w:afterAutospacing="0"/>
        <w:jc w:val="both"/>
        <w:rPr>
          <w:b/>
          <w:bCs/>
        </w:rPr>
      </w:pPr>
      <w:r w:rsidRPr="008B0E2B">
        <w:rPr>
          <w:rFonts w:ascii="Arial" w:hAnsi="Arial" w:cs="Arial"/>
          <w:b/>
          <w:sz w:val="23"/>
          <w:szCs w:val="23"/>
        </w:rPr>
        <w:t>7.3 - Institutional Distinctiveness</w:t>
      </w:r>
    </w:p>
    <w:p w14:paraId="6B319210" w14:textId="77777777" w:rsidR="008B0E2B" w:rsidRDefault="008B0E2B" w:rsidP="00036E84">
      <w:pPr>
        <w:pStyle w:val="NormalWeb"/>
        <w:shd w:val="clear" w:color="auto" w:fill="FFFFFF"/>
        <w:spacing w:before="0" w:beforeAutospacing="0" w:after="0" w:afterAutospacing="0"/>
        <w:jc w:val="both"/>
        <w:rPr>
          <w:b/>
          <w:bCs/>
          <w:color w:val="000000"/>
        </w:rPr>
      </w:pPr>
    </w:p>
    <w:p w14:paraId="67BD5FFA" w14:textId="77777777" w:rsidR="00036E84" w:rsidRDefault="00036E84" w:rsidP="008B0E2B">
      <w:pPr>
        <w:pStyle w:val="NormalWeb"/>
        <w:shd w:val="clear" w:color="auto" w:fill="FFFFFF"/>
        <w:spacing w:before="0" w:beforeAutospacing="0" w:after="0" w:afterAutospacing="0" w:line="360" w:lineRule="auto"/>
        <w:jc w:val="both"/>
      </w:pPr>
      <w:r>
        <w:rPr>
          <w:b/>
          <w:bCs/>
          <w:color w:val="000000"/>
        </w:rPr>
        <w:t>Health and Wellness Program</w:t>
      </w:r>
    </w:p>
    <w:p w14:paraId="6717F6E0" w14:textId="77777777" w:rsidR="00036E84" w:rsidRDefault="00036E84" w:rsidP="008B0E2B">
      <w:pPr>
        <w:pStyle w:val="NormalWeb"/>
        <w:shd w:val="clear" w:color="auto" w:fill="FFFFFF"/>
        <w:spacing w:before="0" w:beforeAutospacing="0" w:after="0" w:afterAutospacing="0" w:line="360" w:lineRule="auto"/>
        <w:jc w:val="both"/>
      </w:pPr>
    </w:p>
    <w:p w14:paraId="1D66CF49" w14:textId="77777777" w:rsidR="00036E84" w:rsidRPr="00213BCE" w:rsidRDefault="00036E84" w:rsidP="008B0E2B">
      <w:pPr>
        <w:pStyle w:val="NormalWeb"/>
        <w:shd w:val="clear" w:color="auto" w:fill="FFFFFF"/>
        <w:spacing w:before="0" w:beforeAutospacing="0" w:after="0" w:afterAutospacing="0" w:line="360" w:lineRule="auto"/>
        <w:jc w:val="both"/>
      </w:pPr>
      <w:r>
        <w:rPr>
          <w:color w:val="000000"/>
        </w:rPr>
        <w:t xml:space="preserve">Centre for Health and Wellness of RV Institute of Management added health management courses on Yoga practice in its curriculum. The </w:t>
      </w:r>
      <w:proofErr w:type="spellStart"/>
      <w:r>
        <w:rPr>
          <w:color w:val="000000"/>
        </w:rPr>
        <w:t>center</w:t>
      </w:r>
      <w:proofErr w:type="spellEnd"/>
      <w:r>
        <w:rPr>
          <w:color w:val="000000"/>
        </w:rPr>
        <w:t xml:space="preserve"> conducts Yoga sessions for 1st semester students as part of MBA Curriculum as a 2 credit Course. Practice classes are conducted for students every week for two hours. Three batches are conducted for three days in a week. The practice sessions are scheduled between 7.30 am to 9.00am in the morning. Each of these sessions there are instructor guided sessions. According to modern scientists, everything in the universe is just a manifestation of the same quantum firmament science which focuses on bringing harmony between mind and body.</w:t>
      </w:r>
      <w:r w:rsidR="00213BCE">
        <w:rPr>
          <w:color w:val="000000"/>
        </w:rPr>
        <w:t xml:space="preserve"> </w:t>
      </w:r>
      <w:r w:rsidR="00213BCE" w:rsidRPr="00213BCE">
        <w:rPr>
          <w:shd w:val="clear" w:color="auto" w:fill="FFFFFF"/>
        </w:rPr>
        <w:t xml:space="preserve">Mindfulness and self-care practices </w:t>
      </w:r>
      <w:r w:rsidR="00213BCE">
        <w:rPr>
          <w:shd w:val="clear" w:color="auto" w:fill="FFFFFF"/>
        </w:rPr>
        <w:t xml:space="preserve">through this program </w:t>
      </w:r>
      <w:r w:rsidR="00213BCE" w:rsidRPr="00213BCE">
        <w:rPr>
          <w:shd w:val="clear" w:color="auto" w:fill="FFFFFF"/>
        </w:rPr>
        <w:t xml:space="preserve">can help students alleviate </w:t>
      </w:r>
      <w:r w:rsidR="00213BCE">
        <w:rPr>
          <w:shd w:val="clear" w:color="auto" w:fill="FFFFFF"/>
        </w:rPr>
        <w:t>stress</w:t>
      </w:r>
      <w:r w:rsidR="00213BCE" w:rsidRPr="00213BCE">
        <w:rPr>
          <w:shd w:val="clear" w:color="auto" w:fill="FFFFFF"/>
        </w:rPr>
        <w:t xml:space="preserve"> while building resilience for the future.</w:t>
      </w:r>
    </w:p>
    <w:p w14:paraId="0C2AEA2E" w14:textId="77777777" w:rsidR="00036E84" w:rsidRDefault="00036E84" w:rsidP="008B0E2B">
      <w:pPr>
        <w:pStyle w:val="NormalWeb"/>
        <w:shd w:val="clear" w:color="auto" w:fill="FFFFFF"/>
        <w:spacing w:before="0" w:beforeAutospacing="0" w:after="0" w:afterAutospacing="0" w:line="360" w:lineRule="auto"/>
        <w:jc w:val="both"/>
      </w:pPr>
    </w:p>
    <w:p w14:paraId="6566A533" w14:textId="77777777" w:rsidR="00036E84" w:rsidRDefault="00036E84" w:rsidP="008B0E2B">
      <w:pPr>
        <w:pStyle w:val="NormalWeb"/>
        <w:shd w:val="clear" w:color="auto" w:fill="FFFFFF"/>
        <w:spacing w:before="0" w:beforeAutospacing="0" w:after="0" w:afterAutospacing="0" w:line="360" w:lineRule="auto"/>
        <w:jc w:val="both"/>
      </w:pPr>
      <w:r>
        <w:rPr>
          <w:b/>
          <w:bCs/>
          <w:color w:val="000000"/>
        </w:rPr>
        <w:t>Objective of the Program: </w:t>
      </w:r>
    </w:p>
    <w:p w14:paraId="2DDC821A" w14:textId="77777777" w:rsidR="00036E84" w:rsidRDefault="00036E84" w:rsidP="008B0E2B">
      <w:pPr>
        <w:pStyle w:val="NormalWeb"/>
        <w:shd w:val="clear" w:color="auto" w:fill="FFFFFF"/>
        <w:spacing w:before="0" w:beforeAutospacing="0" w:after="0" w:afterAutospacing="0" w:line="360" w:lineRule="auto"/>
        <w:jc w:val="both"/>
      </w:pPr>
      <w:r>
        <w:rPr>
          <w:color w:val="000000"/>
        </w:rPr>
        <w:t>1. Help the students get a holistic view of the yogic way of living, per our scriptures. </w:t>
      </w:r>
    </w:p>
    <w:p w14:paraId="7F77DA7C" w14:textId="77777777" w:rsidR="00036E84" w:rsidRDefault="00036E84" w:rsidP="008B0E2B">
      <w:pPr>
        <w:pStyle w:val="NormalWeb"/>
        <w:shd w:val="clear" w:color="auto" w:fill="FFFFFF"/>
        <w:spacing w:before="0" w:beforeAutospacing="0" w:after="0" w:afterAutospacing="0" w:line="360" w:lineRule="auto"/>
        <w:jc w:val="both"/>
      </w:pPr>
      <w:r>
        <w:rPr>
          <w:color w:val="000000"/>
        </w:rPr>
        <w:t>2. Instil our young minds with the awareness &amp; benefits of a strong mind and body. </w:t>
      </w:r>
    </w:p>
    <w:p w14:paraId="3405CC58" w14:textId="77777777" w:rsidR="00036E84" w:rsidRDefault="00036E84" w:rsidP="008B0E2B">
      <w:pPr>
        <w:pStyle w:val="NormalWeb"/>
        <w:shd w:val="clear" w:color="auto" w:fill="FFFFFF"/>
        <w:spacing w:before="0" w:beforeAutospacing="0" w:after="0" w:afterAutospacing="0" w:line="360" w:lineRule="auto"/>
        <w:jc w:val="both"/>
      </w:pPr>
      <w:r>
        <w:rPr>
          <w:color w:val="000000"/>
        </w:rPr>
        <w:t>3. Promote focus on understanding the scientific knowledge for enhanced benefits behind the healthy living</w:t>
      </w:r>
    </w:p>
    <w:p w14:paraId="5D7D2B33" w14:textId="77777777" w:rsidR="00E967F7" w:rsidRDefault="00E967F7" w:rsidP="008B0E2B">
      <w:pPr>
        <w:spacing w:after="0" w:line="360" w:lineRule="auto"/>
        <w:jc w:val="both"/>
      </w:pPr>
    </w:p>
    <w:sectPr w:rsidR="00E96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1MTI0NTUyNjIzNDBR0lEKTi0uzszPAykwrAUAKaCKvywAAAA="/>
  </w:docVars>
  <w:rsids>
    <w:rsidRoot w:val="001D47B2"/>
    <w:rsid w:val="00036E84"/>
    <w:rsid w:val="001D47B2"/>
    <w:rsid w:val="00213BCE"/>
    <w:rsid w:val="005A5065"/>
    <w:rsid w:val="008B0E2B"/>
    <w:rsid w:val="00CF4B60"/>
    <w:rsid w:val="00E967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CAED"/>
  <w15:chartTrackingRefBased/>
  <w15:docId w15:val="{57B85DAB-339A-4652-8E62-1D40F16C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E8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RR SH 2A AKASH SHANKAR</cp:lastModifiedBy>
  <cp:revision>7</cp:revision>
  <dcterms:created xsi:type="dcterms:W3CDTF">2023-08-28T11:22:00Z</dcterms:created>
  <dcterms:modified xsi:type="dcterms:W3CDTF">2023-09-07T06:37:00Z</dcterms:modified>
</cp:coreProperties>
</file>