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C4F68" w14:textId="77777777" w:rsidR="005B1253" w:rsidRPr="005B1253" w:rsidRDefault="005B1253" w:rsidP="005B1253">
      <w:pPr>
        <w:rPr>
          <w:b/>
          <w:bCs/>
        </w:rPr>
      </w:pPr>
      <w:r w:rsidRPr="005B1253">
        <w:rPr>
          <w:b/>
          <w:bCs/>
        </w:rPr>
        <w:t>6.3.1 – The Institution has effective welfare measures for teaching and non-teaching staff</w:t>
      </w:r>
    </w:p>
    <w:p w14:paraId="2ABF1F2D" w14:textId="77777777" w:rsidR="005B1253" w:rsidRPr="005B1253" w:rsidRDefault="005B1253" w:rsidP="005B1253">
      <w:r w:rsidRPr="005B1253">
        <w:t>The Institution has effective welfare measures for teaching and non-teaching staff and is known for its employee-friendly policies.</w:t>
      </w:r>
    </w:p>
    <w:p w14:paraId="011BC563" w14:textId="77777777" w:rsidR="005B1253" w:rsidRPr="005B1253" w:rsidRDefault="005B1253" w:rsidP="005B1253">
      <w:r w:rsidRPr="005B1253">
        <w:rPr>
          <w:b/>
          <w:bCs/>
        </w:rPr>
        <w:t>Welfare Measures:</w:t>
      </w:r>
    </w:p>
    <w:p w14:paraId="217017BF" w14:textId="77777777" w:rsidR="005B1253" w:rsidRPr="005B1253" w:rsidRDefault="005B1253" w:rsidP="005B1253">
      <w:pPr>
        <w:numPr>
          <w:ilvl w:val="0"/>
          <w:numId w:val="1"/>
        </w:numPr>
      </w:pPr>
      <w:r w:rsidRPr="005B1253">
        <w:t>7th Pay Commission implemented for teaching staff as per AICTE norms.</w:t>
      </w:r>
    </w:p>
    <w:p w14:paraId="644BB761" w14:textId="77777777" w:rsidR="005B1253" w:rsidRPr="005B1253" w:rsidRDefault="005B1253" w:rsidP="005B1253">
      <w:pPr>
        <w:numPr>
          <w:ilvl w:val="0"/>
          <w:numId w:val="1"/>
        </w:numPr>
      </w:pPr>
      <w:r w:rsidRPr="005B1253">
        <w:t>Salaries and scales (including DA) revised periodically as per Government and Trust orders.</w:t>
      </w:r>
    </w:p>
    <w:p w14:paraId="47C6E409" w14:textId="77777777" w:rsidR="005B1253" w:rsidRPr="005B1253" w:rsidRDefault="005B1253" w:rsidP="005B1253">
      <w:pPr>
        <w:numPr>
          <w:ilvl w:val="0"/>
          <w:numId w:val="1"/>
        </w:numPr>
      </w:pPr>
      <w:r w:rsidRPr="005B1253">
        <w:t>Annual increments sanctioned based on performance appraisal and service register verification.</w:t>
      </w:r>
    </w:p>
    <w:p w14:paraId="3426FCB2" w14:textId="77777777" w:rsidR="005B1253" w:rsidRPr="005B1253" w:rsidRDefault="005B1253" w:rsidP="005B1253">
      <w:pPr>
        <w:numPr>
          <w:ilvl w:val="0"/>
          <w:numId w:val="1"/>
        </w:numPr>
      </w:pPr>
      <w:r w:rsidRPr="005B1253">
        <w:t>Earned Leave (EL) encashment facility for eligible staff members.</w:t>
      </w:r>
    </w:p>
    <w:p w14:paraId="56B900D2" w14:textId="77777777" w:rsidR="005B1253" w:rsidRPr="005B1253" w:rsidRDefault="005B1253" w:rsidP="005B1253">
      <w:pPr>
        <w:numPr>
          <w:ilvl w:val="0"/>
          <w:numId w:val="1"/>
        </w:numPr>
      </w:pPr>
      <w:r w:rsidRPr="005B1253">
        <w:t>Maternity leave with pay (182 days) provided as per statutory provisions.</w:t>
      </w:r>
    </w:p>
    <w:p w14:paraId="12614F0F" w14:textId="77777777" w:rsidR="005B1253" w:rsidRPr="005B1253" w:rsidRDefault="005B1253" w:rsidP="005B1253">
      <w:pPr>
        <w:numPr>
          <w:ilvl w:val="0"/>
          <w:numId w:val="1"/>
        </w:numPr>
      </w:pPr>
      <w:r w:rsidRPr="005B1253">
        <w:t>Leave policy including CL, EL, Extraordinary Leave and Duty Leave.</w:t>
      </w:r>
    </w:p>
    <w:p w14:paraId="3A22B2F7" w14:textId="77777777" w:rsidR="005B1253" w:rsidRPr="005B1253" w:rsidRDefault="005B1253" w:rsidP="005B1253">
      <w:pPr>
        <w:numPr>
          <w:ilvl w:val="0"/>
          <w:numId w:val="1"/>
        </w:numPr>
      </w:pPr>
      <w:r w:rsidRPr="005B1253">
        <w:t>Career Development Allowance Policy to support faculty participation in conferences, FDPs, seminars, and workshops at national and international levels.</w:t>
      </w:r>
    </w:p>
    <w:p w14:paraId="60387044" w14:textId="77777777" w:rsidR="005B1253" w:rsidRPr="005B1253" w:rsidRDefault="005B1253" w:rsidP="005B1253">
      <w:pPr>
        <w:numPr>
          <w:ilvl w:val="0"/>
          <w:numId w:val="1"/>
        </w:numPr>
      </w:pPr>
      <w:r w:rsidRPr="005B1253">
        <w:t>Financial assistance for professional development and academic activities.</w:t>
      </w:r>
    </w:p>
    <w:p w14:paraId="7037C5EE" w14:textId="77777777" w:rsidR="005B1253" w:rsidRPr="005B1253" w:rsidRDefault="005B1253" w:rsidP="005B1253">
      <w:pPr>
        <w:numPr>
          <w:ilvl w:val="0"/>
          <w:numId w:val="1"/>
        </w:numPr>
      </w:pPr>
      <w:r w:rsidRPr="005B1253">
        <w:t>Revenue sharing (60:40) for consultancy work between faculty and the institution.</w:t>
      </w:r>
    </w:p>
    <w:p w14:paraId="26B12483" w14:textId="77777777" w:rsidR="005B1253" w:rsidRPr="005B1253" w:rsidRDefault="005B1253" w:rsidP="005B1253">
      <w:pPr>
        <w:numPr>
          <w:ilvl w:val="0"/>
          <w:numId w:val="1"/>
        </w:numPr>
      </w:pPr>
      <w:r w:rsidRPr="005B1253">
        <w:t>Group Insurance coverage.</w:t>
      </w:r>
    </w:p>
    <w:p w14:paraId="74D2828A" w14:textId="77777777" w:rsidR="005B1253" w:rsidRPr="005B1253" w:rsidRDefault="005B1253" w:rsidP="005B1253">
      <w:pPr>
        <w:numPr>
          <w:ilvl w:val="0"/>
          <w:numId w:val="1"/>
        </w:numPr>
      </w:pPr>
      <w:r w:rsidRPr="005B1253">
        <w:t>Gratuity, ESI and PF benefits as applicable.</w:t>
      </w:r>
    </w:p>
    <w:p w14:paraId="4AE6D6E0" w14:textId="77777777" w:rsidR="005B1253" w:rsidRPr="005B1253" w:rsidRDefault="005B1253" w:rsidP="005B1253">
      <w:pPr>
        <w:numPr>
          <w:ilvl w:val="0"/>
          <w:numId w:val="1"/>
        </w:numPr>
      </w:pPr>
      <w:r w:rsidRPr="005B1253">
        <w:t>Regular yearly increments.</w:t>
      </w:r>
    </w:p>
    <w:p w14:paraId="14CE3B33" w14:textId="77777777" w:rsidR="005B1253" w:rsidRPr="005B1253" w:rsidRDefault="005B1253" w:rsidP="005B1253">
      <w:pPr>
        <w:numPr>
          <w:ilvl w:val="0"/>
          <w:numId w:val="1"/>
        </w:numPr>
      </w:pPr>
      <w:r w:rsidRPr="005B1253">
        <w:t>Drinking water, rest rooms, adequate lighting and ventilation, canteen facility, safety and first aid facilities.</w:t>
      </w:r>
    </w:p>
    <w:p w14:paraId="46C1D59D" w14:textId="77777777" w:rsidR="005B1253" w:rsidRPr="005B1253" w:rsidRDefault="005B1253" w:rsidP="005B1253">
      <w:pPr>
        <w:numPr>
          <w:ilvl w:val="0"/>
          <w:numId w:val="1"/>
        </w:numPr>
      </w:pPr>
      <w:r w:rsidRPr="005B1253">
        <w:t>Fee concession to children of employees.</w:t>
      </w:r>
    </w:p>
    <w:p w14:paraId="152CC9D2" w14:textId="77777777" w:rsidR="005B1253" w:rsidRPr="005B1253" w:rsidRDefault="005B1253" w:rsidP="005B1253">
      <w:pPr>
        <w:numPr>
          <w:ilvl w:val="0"/>
          <w:numId w:val="1"/>
        </w:numPr>
      </w:pPr>
      <w:r w:rsidRPr="005B1253">
        <w:t>Felicitation of staff members for exemplary achievements.</w:t>
      </w:r>
    </w:p>
    <w:p w14:paraId="72473256" w14:textId="77777777" w:rsidR="005B1253" w:rsidRPr="005B1253" w:rsidRDefault="005B1253" w:rsidP="005B1253">
      <w:pPr>
        <w:numPr>
          <w:ilvl w:val="0"/>
          <w:numId w:val="1"/>
        </w:numPr>
      </w:pPr>
      <w:r w:rsidRPr="005B1253">
        <w:t>Promotions to eligible staff members by the Trust.</w:t>
      </w:r>
    </w:p>
    <w:p w14:paraId="3062FE29" w14:textId="77777777" w:rsidR="005B1253" w:rsidRPr="005B1253" w:rsidRDefault="005B1253" w:rsidP="005B1253">
      <w:r w:rsidRPr="005B1253">
        <w:t>The institution ensures that all welfare measures are implemented through proper administrative procedures and Trust approval, demonstrating its commitment towards staff well-being and professional growth.</w:t>
      </w:r>
    </w:p>
    <w:p w14:paraId="21A920CD" w14:textId="77777777" w:rsidR="002E6F47" w:rsidRDefault="002E6F47"/>
    <w:sectPr w:rsidR="002E6F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56B42"/>
    <w:multiLevelType w:val="multilevel"/>
    <w:tmpl w:val="186E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243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253"/>
    <w:rsid w:val="00156E13"/>
    <w:rsid w:val="001C3283"/>
    <w:rsid w:val="002E6F47"/>
    <w:rsid w:val="005B1253"/>
    <w:rsid w:val="009C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556FA"/>
  <w15:chartTrackingRefBased/>
  <w15:docId w15:val="{04CD03DA-5BD5-46C9-9946-B4D068E2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1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2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2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2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2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2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2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2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2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2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2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2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2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2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2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2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2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2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12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2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2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2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2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Kokila Kulkarni</dc:creator>
  <cp:keywords/>
  <dc:description/>
  <cp:lastModifiedBy>Kokila Kulkarni</cp:lastModifiedBy>
  <cp:revision>1</cp:revision>
  <dcterms:created xsi:type="dcterms:W3CDTF">2026-03-02T10:43:00Z</dcterms:created>
  <dcterms:modified xsi:type="dcterms:W3CDTF">2026-03-02T10:46:00Z</dcterms:modified>
</cp:coreProperties>
</file>